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jc w:val="center"/>
        <w:rPr>
          <w:rFonts w:hint="eastAsia"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  <w:lang w:val="en-US" w:eastAsia="zh-CN"/>
        </w:rPr>
        <w:t>《英语写作》课程标准</w:t>
      </w:r>
    </w:p>
    <w:p>
      <w:pPr>
        <w:pStyle w:val="5"/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20" w:firstLineChars="200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cs="宋体"/>
          <w:color w:val="auto"/>
          <w:sz w:val="21"/>
          <w:szCs w:val="21"/>
          <w:lang w:val="en-US" w:eastAsia="zh-CN"/>
        </w:rPr>
        <w:t>课程编码：SW027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课程名称：</w:t>
      </w:r>
      <w:r>
        <w:rPr>
          <w:rFonts w:hint="eastAsia" w:ascii="宋体" w:hAnsi="宋体" w:cs="宋体"/>
          <w:sz w:val="21"/>
          <w:szCs w:val="21"/>
          <w:lang w:val="en-US" w:eastAsia="zh-CN"/>
        </w:rPr>
        <w:t>英语写作</w:t>
      </w:r>
      <w:r>
        <w:rPr>
          <w:rFonts w:hint="eastAsia" w:ascii="宋体" w:hAnsi="宋体" w:eastAsia="宋体" w:cs="宋体"/>
          <w:sz w:val="21"/>
          <w:szCs w:val="21"/>
        </w:rPr>
        <w:t xml:space="preserve">                   </w:t>
      </w:r>
    </w:p>
    <w:p>
      <w:pPr>
        <w:pStyle w:val="5"/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课程类型: 专业</w:t>
      </w:r>
      <w:r>
        <w:rPr>
          <w:rFonts w:hint="eastAsia" w:cs="宋体"/>
          <w:sz w:val="21"/>
          <w:szCs w:val="21"/>
          <w:lang w:val="en-US" w:eastAsia="zh-CN"/>
        </w:rPr>
        <w:t>必修</w:t>
      </w:r>
      <w:r>
        <w:rPr>
          <w:rFonts w:hint="eastAsia" w:ascii="宋体" w:hAnsi="宋体" w:eastAsia="宋体" w:cs="宋体"/>
          <w:sz w:val="21"/>
          <w:szCs w:val="21"/>
        </w:rPr>
        <w:t>课</w:t>
      </w:r>
    </w:p>
    <w:p>
      <w:pPr>
        <w:pStyle w:val="5"/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20" w:firstLineChars="200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总 学 时：</w:t>
      </w:r>
      <w:r>
        <w:rPr>
          <w:rFonts w:hint="eastAsia" w:cs="宋体"/>
          <w:sz w:val="21"/>
          <w:szCs w:val="21"/>
          <w:lang w:val="en-US" w:eastAsia="zh-CN"/>
        </w:rPr>
        <w:t>24学时</w:t>
      </w:r>
      <w:r>
        <w:rPr>
          <w:rFonts w:hint="eastAsia" w:ascii="宋体" w:hAnsi="宋体" w:eastAsia="宋体" w:cs="宋体"/>
          <w:sz w:val="21"/>
          <w:szCs w:val="21"/>
        </w:rPr>
        <w:t xml:space="preserve">   学分：</w:t>
      </w:r>
      <w:r>
        <w:rPr>
          <w:rFonts w:hint="eastAsia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 xml:space="preserve">    理论课学时：</w:t>
      </w:r>
      <w:r>
        <w:rPr>
          <w:rFonts w:hint="eastAsia" w:cs="宋体"/>
          <w:sz w:val="21"/>
          <w:szCs w:val="21"/>
          <w:lang w:val="en-US" w:eastAsia="zh-CN"/>
        </w:rPr>
        <w:t>12</w:t>
      </w:r>
      <w:r>
        <w:rPr>
          <w:rFonts w:hint="eastAsia" w:ascii="宋体" w:hAnsi="宋体" w:eastAsia="宋体" w:cs="宋体"/>
          <w:sz w:val="21"/>
          <w:szCs w:val="21"/>
        </w:rPr>
        <w:t xml:space="preserve">    实践学时：</w:t>
      </w:r>
      <w:r>
        <w:rPr>
          <w:rFonts w:hint="eastAsia" w:cs="宋体"/>
          <w:sz w:val="21"/>
          <w:szCs w:val="21"/>
          <w:lang w:val="en-US" w:eastAsia="zh-CN"/>
        </w:rPr>
        <w:t>12</w:t>
      </w:r>
      <w:r>
        <w:rPr>
          <w:rFonts w:hint="eastAsia" w:ascii="宋体" w:hAnsi="宋体" w:eastAsia="宋体" w:cs="宋体"/>
          <w:sz w:val="21"/>
          <w:szCs w:val="21"/>
        </w:rPr>
        <w:t xml:space="preserve">  开课学期：</w:t>
      </w:r>
      <w:r>
        <w:rPr>
          <w:rFonts w:hint="eastAsia" w:cs="宋体"/>
          <w:sz w:val="21"/>
          <w:szCs w:val="21"/>
          <w:lang w:val="en-US" w:eastAsia="zh-CN"/>
        </w:rPr>
        <w:t>第四学期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default" w:ascii="宋体" w:hAnsi="宋体" w:eastAsia="宋体" w:cs="宋体"/>
          <w:b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适用对象: </w:t>
      </w:r>
      <w:r>
        <w:rPr>
          <w:rFonts w:hint="eastAsia" w:ascii="宋体" w:hAnsi="宋体" w:cs="宋体"/>
          <w:sz w:val="21"/>
          <w:szCs w:val="21"/>
          <w:lang w:val="en-US" w:eastAsia="zh-CN"/>
        </w:rPr>
        <w:t>涉外护理专业学生</w:t>
      </w:r>
      <w:bookmarkStart w:id="0" w:name="_GoBack"/>
      <w:bookmarkEnd w:id="0"/>
    </w:p>
    <w:p>
      <w:pPr>
        <w:spacing w:line="480" w:lineRule="exact"/>
        <w:ind w:firstLine="482" w:firstLineChars="200"/>
        <w:jc w:val="left"/>
        <w:rPr>
          <w:rFonts w:hint="default" w:ascii="宋体" w:hAnsi="宋体" w:eastAsia="宋体"/>
          <w:b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sz w:val="24"/>
          <w:szCs w:val="24"/>
        </w:rPr>
        <w:t>一、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课程任务与性质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15" w:firstLineChars="150"/>
        <w:textAlignment w:val="auto"/>
        <w:rPr>
          <w:rFonts w:hint="eastAsia" w:ascii="宋体" w:hAnsi="宋体" w:eastAsia="宋体"/>
          <w:sz w:val="21"/>
          <w:szCs w:val="21"/>
          <w:lang w:val="en-US" w:eastAsia="zh-CN"/>
        </w:rPr>
      </w:pPr>
      <w:r>
        <w:rPr>
          <w:rStyle w:val="10"/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/>
          <w:sz w:val="21"/>
          <w:szCs w:val="21"/>
        </w:rPr>
        <w:t>《雅思写作》是涉外护理专业第四学期和雅思培训</w:t>
      </w:r>
      <w:r>
        <w:rPr>
          <w:rFonts w:hint="eastAsia" w:ascii="宋体" w:hAnsi="宋体"/>
          <w:sz w:val="21"/>
          <w:szCs w:val="21"/>
          <w:lang w:eastAsia="zh-CN"/>
        </w:rPr>
        <w:t>阶段</w:t>
      </w:r>
      <w:r>
        <w:rPr>
          <w:rFonts w:hint="eastAsia" w:ascii="宋体" w:hAnsi="宋体"/>
          <w:sz w:val="21"/>
          <w:szCs w:val="21"/>
        </w:rPr>
        <w:t>开设的的一门重要的技能</w:t>
      </w:r>
      <w:r>
        <w:rPr>
          <w:rFonts w:hint="eastAsia" w:ascii="宋体" w:hAnsi="宋体"/>
          <w:sz w:val="21"/>
          <w:szCs w:val="21"/>
          <w:lang w:eastAsia="zh-CN"/>
        </w:rPr>
        <w:t>型</w:t>
      </w:r>
      <w:r>
        <w:rPr>
          <w:rFonts w:hint="eastAsia" w:ascii="宋体" w:hAnsi="宋体"/>
          <w:sz w:val="21"/>
          <w:szCs w:val="21"/>
        </w:rPr>
        <w:t>课程</w:t>
      </w:r>
      <w:r>
        <w:rPr>
          <w:rFonts w:hint="eastAsia" w:ascii="宋体" w:hAnsi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 w:ascii="宋体" w:hAnsi="宋体" w:eastAsia="宋体"/>
          <w:color w:val="FF0000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</w:rPr>
        <w:t>本课程的任务是培养学生具有良好的英文写作技能，是学生学习英语</w:t>
      </w:r>
      <w:r>
        <w:rPr>
          <w:rFonts w:ascii="宋体" w:hAnsi="宋体"/>
          <w:sz w:val="21"/>
          <w:szCs w:val="21"/>
        </w:rPr>
        <w:t>写作理论与方法，进行写作训练，培养英语写作技能的一门</w:t>
      </w:r>
      <w:r>
        <w:rPr>
          <w:rFonts w:hint="eastAsia" w:ascii="宋体" w:hAnsi="宋体"/>
          <w:sz w:val="21"/>
          <w:szCs w:val="21"/>
        </w:rPr>
        <w:t>专业</w:t>
      </w:r>
      <w:r>
        <w:rPr>
          <w:rFonts w:hint="eastAsia" w:ascii="宋体" w:hAnsi="宋体"/>
          <w:sz w:val="21"/>
          <w:szCs w:val="21"/>
          <w:lang w:val="en-US" w:eastAsia="zh-CN"/>
        </w:rPr>
        <w:t>基础</w:t>
      </w:r>
      <w:r>
        <w:rPr>
          <w:rFonts w:ascii="宋体" w:hAnsi="宋体"/>
          <w:sz w:val="21"/>
          <w:szCs w:val="21"/>
        </w:rPr>
        <w:t>课程。</w:t>
      </w:r>
      <w:r>
        <w:rPr>
          <w:rFonts w:hint="eastAsia" w:ascii="宋体" w:hAnsi="宋体"/>
          <w:sz w:val="21"/>
          <w:szCs w:val="21"/>
        </w:rPr>
        <w:t>对雅思写作的考试内容、提问方式、解题方法和考试技巧进行逐一的讲解和全面的介绍，并且提供模拟试题，以帮助学</w:t>
      </w:r>
      <w:r>
        <w:rPr>
          <w:rFonts w:hint="eastAsia" w:ascii="宋体" w:hAnsi="宋体"/>
          <w:sz w:val="21"/>
          <w:szCs w:val="21"/>
          <w:lang w:eastAsia="zh-CN"/>
        </w:rPr>
        <w:t>生</w:t>
      </w:r>
      <w:r>
        <w:rPr>
          <w:rFonts w:hint="eastAsia" w:ascii="宋体" w:hAnsi="宋体"/>
          <w:sz w:val="21"/>
          <w:szCs w:val="21"/>
        </w:rPr>
        <w:t>对考试的形式、要求、难度等有一个全面的了解，提高运用英语应试写作的能力。</w:t>
      </w:r>
    </w:p>
    <w:p>
      <w:pPr>
        <w:spacing w:line="480" w:lineRule="exact"/>
        <w:ind w:firstLine="482" w:firstLineChars="200"/>
        <w:jc w:val="left"/>
        <w:rPr>
          <w:rFonts w:hint="default" w:ascii="宋体" w:hAnsi="宋体" w:eastAsia="宋体"/>
          <w:b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sz w:val="24"/>
          <w:szCs w:val="24"/>
        </w:rPr>
        <w:t>二、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课程教学总目标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/>
          <w:b/>
          <w:bCs/>
          <w:color w:val="auto"/>
          <w:shd w:val="clear" w:fill="FFFFFF" w:themeFill="background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本课程</w:t>
      </w:r>
      <w:r>
        <w:rPr>
          <w:rFonts w:ascii="宋体" w:hAnsi="宋体"/>
          <w:sz w:val="21"/>
          <w:szCs w:val="21"/>
        </w:rPr>
        <w:t>的</w:t>
      </w:r>
      <w:r>
        <w:rPr>
          <w:rFonts w:hint="eastAsia" w:ascii="宋体" w:hAnsi="宋体"/>
          <w:sz w:val="21"/>
          <w:szCs w:val="21"/>
        </w:rPr>
        <w:t>总体</w:t>
      </w:r>
      <w:r>
        <w:rPr>
          <w:rFonts w:ascii="宋体" w:hAnsi="宋体"/>
          <w:sz w:val="21"/>
          <w:szCs w:val="21"/>
        </w:rPr>
        <w:t>目标是培养学生初步的</w:t>
      </w:r>
      <w:r>
        <w:rPr>
          <w:rFonts w:hint="eastAsia" w:ascii="宋体" w:hAnsi="宋体"/>
          <w:sz w:val="21"/>
          <w:szCs w:val="21"/>
          <w:lang w:val="en-US" w:eastAsia="zh-CN"/>
        </w:rPr>
        <w:t>英语</w:t>
      </w:r>
      <w:r>
        <w:rPr>
          <w:rFonts w:ascii="宋体" w:hAnsi="宋体"/>
          <w:sz w:val="21"/>
          <w:szCs w:val="21"/>
        </w:rPr>
        <w:t>写作能力，包括</w:t>
      </w:r>
      <w:r>
        <w:rPr>
          <w:rFonts w:hint="eastAsia" w:ascii="宋体" w:hAnsi="宋体"/>
          <w:sz w:val="21"/>
          <w:szCs w:val="21"/>
          <w:lang w:val="en-US" w:eastAsia="zh-CN"/>
        </w:rPr>
        <w:t>图表作文和议论文的写作两大部分</w:t>
      </w:r>
      <w:r>
        <w:rPr>
          <w:rFonts w:ascii="宋体" w:hAnsi="宋体"/>
          <w:sz w:val="21"/>
          <w:szCs w:val="21"/>
        </w:rPr>
        <w:t>；帮助学生在已掌握的语言基础上，不断提高英</w:t>
      </w:r>
      <w:r>
        <w:rPr>
          <w:rFonts w:hint="eastAsia" w:ascii="宋体" w:hAnsi="宋体"/>
          <w:sz w:val="21"/>
          <w:szCs w:val="21"/>
          <w:lang w:val="en-US" w:eastAsia="zh-CN"/>
        </w:rPr>
        <w:t>文</w:t>
      </w:r>
      <w:r>
        <w:rPr>
          <w:rFonts w:ascii="宋体" w:hAnsi="宋体"/>
          <w:sz w:val="21"/>
          <w:szCs w:val="21"/>
        </w:rPr>
        <w:t>表达的准确性与鲜明性，培养学生的书面表达能力</w:t>
      </w:r>
      <w:r>
        <w:rPr>
          <w:rFonts w:hint="eastAsia" w:ascii="宋体" w:hAnsi="宋体"/>
          <w:sz w:val="21"/>
          <w:szCs w:val="21"/>
          <w:lang w:eastAsia="zh-CN"/>
        </w:rPr>
        <w:t>，</w:t>
      </w:r>
      <w:r>
        <w:rPr>
          <w:rFonts w:hint="eastAsia" w:ascii="宋体" w:hAnsi="宋体"/>
          <w:sz w:val="21"/>
          <w:szCs w:val="21"/>
          <w:lang w:val="en-US" w:eastAsia="zh-CN"/>
        </w:rPr>
        <w:t>为日后的雅思考试写作部分做充分准备。</w:t>
      </w:r>
      <w:r>
        <w:rPr>
          <w:rFonts w:hint="eastAsia" w:ascii="宋体" w:hAnsi="宋体"/>
          <w:sz w:val="21"/>
          <w:szCs w:val="21"/>
        </w:rPr>
        <w:t xml:space="preserve">  </w:t>
      </w:r>
      <w:r>
        <w:rPr>
          <w:rFonts w:hint="eastAsia"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jc w:val="left"/>
        <w:textAlignment w:val="auto"/>
        <w:rPr>
          <w:rFonts w:hint="default" w:ascii="宋体" w:hAnsi="宋体" w:eastAsia="宋体"/>
          <w:b/>
          <w:bCs/>
          <w:color w:val="auto"/>
          <w:sz w:val="21"/>
          <w:szCs w:val="21"/>
          <w:shd w:val="clear" w:fill="FFFFFF" w:themeFill="background1"/>
          <w:lang w:val="en-US" w:eastAsia="zh-CN"/>
        </w:rPr>
      </w:pPr>
      <w:r>
        <w:rPr>
          <w:rFonts w:hint="eastAsia"/>
          <w:b/>
          <w:bCs/>
          <w:color w:val="auto"/>
          <w:shd w:val="clear" w:fill="FFFFFF" w:themeFill="background1"/>
          <w:lang w:val="en-US" w:eastAsia="zh-CN"/>
        </w:rPr>
        <w:t>（一）思政目标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宋体" w:hAnsi="宋体"/>
          <w:color w:val="auto"/>
          <w:sz w:val="21"/>
          <w:szCs w:val="21"/>
          <w:shd w:val="clear" w:fill="FFFFFF" w:themeFill="background1"/>
          <w:lang w:val="en-US" w:eastAsia="zh-CN"/>
        </w:rPr>
      </w:pPr>
      <w:r>
        <w:rPr>
          <w:rFonts w:hint="eastAsia" w:ascii="宋体" w:hAnsi="宋体"/>
          <w:color w:val="auto"/>
          <w:sz w:val="21"/>
          <w:szCs w:val="21"/>
          <w:shd w:val="clear" w:fill="FFFFFF" w:themeFill="background1"/>
          <w:lang w:val="en-US" w:eastAsia="zh-CN"/>
        </w:rPr>
        <w:t xml:space="preserve">    1.树立大学生正确三观，培养良好人格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840" w:hanging="840" w:hangingChars="400"/>
        <w:jc w:val="left"/>
        <w:textAlignment w:val="auto"/>
        <w:rPr>
          <w:rFonts w:hint="default" w:ascii="宋体" w:hAnsi="宋体"/>
          <w:color w:val="auto"/>
          <w:sz w:val="21"/>
          <w:szCs w:val="21"/>
          <w:shd w:val="clear" w:fill="FFFFFF" w:themeFill="background1"/>
          <w:lang w:val="en-US" w:eastAsia="zh-CN"/>
        </w:rPr>
      </w:pPr>
      <w:r>
        <w:rPr>
          <w:rFonts w:hint="eastAsia" w:ascii="宋体" w:hAnsi="宋体"/>
          <w:color w:val="auto"/>
          <w:sz w:val="21"/>
          <w:szCs w:val="21"/>
          <w:shd w:val="clear" w:fill="FFFFFF" w:themeFill="background1"/>
          <w:lang w:val="en-US" w:eastAsia="zh-CN"/>
        </w:rPr>
        <w:t xml:space="preserve">    2.加强大学生思想品德教育、提高道德素质、形成健康心理品质、增强社会责任感和社会实践能力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jc w:val="left"/>
        <w:textAlignment w:val="auto"/>
        <w:rPr>
          <w:rFonts w:hint="eastAsia" w:ascii="宋体" w:hAnsi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/>
          <w:b/>
          <w:bCs/>
          <w:sz w:val="21"/>
          <w:szCs w:val="21"/>
          <w:lang w:val="en-US" w:eastAsia="zh-CN"/>
        </w:rPr>
        <w:t>（二）知识目标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840" w:leftChars="300" w:hanging="210" w:hangingChars="100"/>
        <w:textAlignment w:val="auto"/>
        <w:rPr>
          <w:rFonts w:hint="eastAsia" w:ascii="宋体" w:hAnsi="宋体"/>
          <w:sz w:val="21"/>
          <w:szCs w:val="21"/>
          <w:lang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1.</w:t>
      </w:r>
      <w:r>
        <w:rPr>
          <w:rFonts w:ascii="宋体" w:hAnsi="宋体"/>
          <w:sz w:val="21"/>
          <w:szCs w:val="21"/>
        </w:rPr>
        <w:t>通过本门课程的系统学习，</w:t>
      </w:r>
      <w:r>
        <w:rPr>
          <w:rFonts w:hint="eastAsia" w:ascii="宋体" w:hAnsi="宋体"/>
          <w:sz w:val="21"/>
          <w:szCs w:val="21"/>
          <w:lang w:eastAsia="zh-CN"/>
        </w:rPr>
        <w:t>使</w:t>
      </w:r>
      <w:r>
        <w:rPr>
          <w:rFonts w:ascii="宋体" w:hAnsi="宋体"/>
          <w:sz w:val="21"/>
          <w:szCs w:val="21"/>
        </w:rPr>
        <w:t>学生了解基本的英语写作理论知识，即写作格式、遣词造句、修辞法、工具书的使用、句型等基本语言理论知识，合格文章的标准，即切题、连贯、简洁和长短句结合等写作技巧，以及主题句的写法、段落的结构和小结的写法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840" w:leftChars="300" w:hanging="210" w:hangingChars="100"/>
        <w:textAlignment w:val="auto"/>
        <w:rPr>
          <w:rFonts w:hint="eastAsia" w:ascii="宋体" w:hAnsi="宋体"/>
          <w:sz w:val="21"/>
          <w:szCs w:val="21"/>
          <w:lang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2.</w:t>
      </w:r>
      <w:r>
        <w:rPr>
          <w:rFonts w:ascii="宋体" w:hAnsi="宋体"/>
          <w:sz w:val="21"/>
          <w:szCs w:val="21"/>
        </w:rPr>
        <w:t>通过词法，句法等方面基本功的训练，熟悉写作基本知识和技巧，能根据作文题目，提纲和图表，写出简单的应用文以及课程论文</w:t>
      </w:r>
      <w:r>
        <w:rPr>
          <w:rFonts w:hint="eastAsia" w:ascii="宋体" w:hAnsi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jc w:val="left"/>
        <w:textAlignment w:val="auto"/>
        <w:rPr>
          <w:rFonts w:hint="eastAsia" w:ascii="宋体" w:hAnsi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/>
          <w:b/>
          <w:bCs/>
          <w:sz w:val="21"/>
          <w:szCs w:val="21"/>
          <w:lang w:val="en-US" w:eastAsia="zh-CN"/>
        </w:rPr>
        <w:t>（三）能力目标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840" w:leftChars="300" w:hanging="210" w:hangingChars="100"/>
        <w:jc w:val="left"/>
        <w:textAlignment w:val="auto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1.</w:t>
      </w:r>
      <w:r>
        <w:rPr>
          <w:rFonts w:hint="eastAsia" w:ascii="宋体" w:hAnsi="宋体" w:cs="宋体"/>
          <w:kern w:val="0"/>
          <w:sz w:val="21"/>
          <w:szCs w:val="21"/>
        </w:rPr>
        <w:t>使学生能理解英语写作的基本规律及英语成文的规律，进一步强化并使学生能熟练运用英语结构写作的单项技能训练；使学生能够熟练掌握各种文体的写作技巧，并能运用所学的语言知识，根据不同的写作要求，完成不同文体作文的写作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840" w:leftChars="300" w:hanging="210" w:hangingChars="100"/>
        <w:textAlignment w:val="auto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2.</w:t>
      </w:r>
      <w:r>
        <w:rPr>
          <w:rFonts w:hint="eastAsia" w:ascii="宋体" w:hAnsi="宋体" w:cs="宋体"/>
          <w:kern w:val="0"/>
          <w:sz w:val="21"/>
          <w:szCs w:val="21"/>
        </w:rPr>
        <w:t>基础阶段达到在30分钟内完成150词左右的说明文和议论文的写作且内容充实，具有一定的深度和广度；高级阶段达到60分钟内完成150词左右的说明文和250词左右议论文的写作且内容充实，具有一定的深度和广度。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jc w:val="left"/>
        <w:textAlignment w:val="auto"/>
        <w:rPr>
          <w:rFonts w:hint="default" w:ascii="宋体" w:hAnsi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/>
          <w:b/>
          <w:bCs/>
          <w:sz w:val="21"/>
          <w:szCs w:val="21"/>
          <w:lang w:val="en-US" w:eastAsia="zh-CN"/>
        </w:rPr>
        <w:t>（四）素质目标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840" w:leftChars="300" w:hanging="210" w:hangingChars="100"/>
        <w:textAlignment w:val="auto"/>
        <w:rPr>
          <w:rFonts w:hint="eastAsia" w:ascii="宋体" w:hAnsi="宋体" w:cs="宋体"/>
          <w:kern w:val="0"/>
          <w:sz w:val="21"/>
          <w:szCs w:val="21"/>
          <w:lang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1.</w:t>
      </w:r>
      <w:r>
        <w:rPr>
          <w:rFonts w:hint="eastAsia" w:ascii="宋体" w:hAnsi="宋体" w:cs="宋体"/>
          <w:kern w:val="0"/>
          <w:sz w:val="21"/>
          <w:szCs w:val="21"/>
          <w:lang w:eastAsia="zh-CN"/>
        </w:rPr>
        <w:t>使学生加强写作目标意识，端正写作情感态度与优化写作方式，在教师指导下，学生通过自身努力和小组合作活动，主动参与合作，探究，体验，其情感，态度和价值观等得到相应培养，探索精神、表达能力等得到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840" w:leftChars="300" w:hanging="210" w:hangingChars="100"/>
        <w:textAlignment w:val="auto"/>
        <w:rPr>
          <w:rFonts w:hint="default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 w:val="21"/>
          <w:szCs w:val="21"/>
          <w:lang w:val="en-US" w:eastAsia="zh-CN"/>
        </w:rPr>
        <w:t>2.培养高素质写作人才，为国家和社会发展注入新动力。</w:t>
      </w:r>
    </w:p>
    <w:p>
      <w:pPr>
        <w:spacing w:line="480" w:lineRule="exact"/>
        <w:ind w:firstLine="482" w:firstLineChars="200"/>
        <w:jc w:val="left"/>
        <w:rPr>
          <w:rFonts w:hint="default" w:ascii="宋体" w:hAnsi="宋体" w:eastAsia="宋体"/>
          <w:b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sz w:val="24"/>
          <w:szCs w:val="24"/>
        </w:rPr>
        <w:t>三、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教学内容与要求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cs="黑体"/>
          <w:b/>
          <w:bCs/>
        </w:rPr>
      </w:pPr>
      <w:r>
        <w:rPr>
          <w:rFonts w:ascii="宋体" w:hAnsi="宋体"/>
          <w:sz w:val="21"/>
          <w:szCs w:val="21"/>
        </w:rPr>
        <w:t>本课程主要涉及英语的标点符号、谴词造句、段落、篇章结构安排、实用文体写作、四种文体（描写文、叙述文、说明文和议论文）的写作以及学术论文写作等内容。共分</w:t>
      </w:r>
      <w:r>
        <w:rPr>
          <w:rFonts w:hint="eastAsia" w:ascii="宋体" w:hAnsi="宋体"/>
          <w:sz w:val="21"/>
          <w:szCs w:val="21"/>
        </w:rPr>
        <w:t>8</w:t>
      </w:r>
      <w:r>
        <w:rPr>
          <w:rFonts w:ascii="宋体" w:hAnsi="宋体"/>
          <w:sz w:val="21"/>
          <w:szCs w:val="21"/>
        </w:rPr>
        <w:t>部分，每一部分后面都有练习</w:t>
      </w:r>
      <w:r>
        <w:rPr>
          <w:rFonts w:hint="eastAsia" w:eastAsia="宋体" w:cs="仿宋_GB2312"/>
          <w:sz w:val="21"/>
          <w:szCs w:val="21"/>
        </w:rPr>
        <w:t>。详见表1</w:t>
      </w:r>
      <w:r>
        <w:rPr>
          <w:rFonts w:hint="eastAsia" w:cs="仿宋_GB2312"/>
          <w:sz w:val="21"/>
          <w:szCs w:val="21"/>
          <w:lang w:eastAsia="zh-CN"/>
        </w:rPr>
        <w:t>。</w:t>
      </w:r>
    </w:p>
    <w:p>
      <w:pPr>
        <w:spacing w:line="480" w:lineRule="exact"/>
        <w:jc w:val="center"/>
        <w:rPr>
          <w:rFonts w:hint="eastAsia" w:ascii="宋体" w:hAnsi="宋体" w:cs="黑体"/>
          <w:b/>
          <w:bCs/>
        </w:rPr>
      </w:pPr>
      <w:r>
        <w:rPr>
          <w:rFonts w:hint="eastAsia" w:ascii="宋体" w:hAnsi="宋体" w:cs="黑体"/>
          <w:b/>
          <w:bCs/>
        </w:rPr>
        <w:t>表</w:t>
      </w:r>
      <w:r>
        <w:rPr>
          <w:rFonts w:hint="eastAsia" w:ascii="宋体" w:hAnsi="宋体" w:cs="黑体"/>
          <w:b/>
          <w:bCs/>
          <w:lang w:val="en-US" w:eastAsia="zh-CN"/>
        </w:rPr>
        <w:t>1</w:t>
      </w:r>
      <w:r>
        <w:rPr>
          <w:rFonts w:hint="eastAsia" w:ascii="宋体" w:hAnsi="宋体" w:cs="黑体"/>
          <w:b/>
          <w:bCs/>
        </w:rPr>
        <w:t xml:space="preserve"> 教学内容与要求</w:t>
      </w:r>
    </w:p>
    <w:tbl>
      <w:tblPr>
        <w:tblStyle w:val="6"/>
        <w:tblW w:w="8675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3123"/>
        <w:gridCol w:w="1100"/>
        <w:gridCol w:w="1617"/>
        <w:gridCol w:w="700"/>
        <w:gridCol w:w="816"/>
        <w:gridCol w:w="734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585" w:type="dxa"/>
            <w:vMerge w:val="restart"/>
            <w:tcBorders>
              <w:top w:val="single" w:color="auto" w:sz="18" w:space="0"/>
              <w:left w:val="single" w:color="auto" w:sz="18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仿宋_GB2312"/>
                <w:szCs w:val="21"/>
                <w:lang w:eastAsia="zh-CN"/>
              </w:rPr>
            </w:pPr>
            <w:r>
              <w:rPr>
                <w:rFonts w:hint="eastAsia" w:ascii="宋体" w:hAnsi="宋体" w:cs="仿宋_GB2312"/>
                <w:szCs w:val="21"/>
                <w:lang w:val="en-US" w:eastAsia="zh-CN"/>
              </w:rPr>
              <w:t>单元</w:t>
            </w:r>
          </w:p>
        </w:tc>
        <w:tc>
          <w:tcPr>
            <w:tcW w:w="3123" w:type="dxa"/>
            <w:vMerge w:val="restart"/>
            <w:tcBorders>
              <w:top w:val="single" w:color="auto" w:sz="1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仿宋_GB2312"/>
                <w:szCs w:val="21"/>
                <w:lang w:eastAsia="zh-CN"/>
              </w:rPr>
            </w:pPr>
            <w:r>
              <w:rPr>
                <w:rFonts w:hint="eastAsia" w:ascii="宋体" w:hAnsi="宋体" w:cs="仿宋_GB2312"/>
                <w:szCs w:val="21"/>
                <w:lang w:val="en-US" w:eastAsia="zh-CN"/>
              </w:rPr>
              <w:t>教学内容</w:t>
            </w:r>
          </w:p>
        </w:tc>
        <w:tc>
          <w:tcPr>
            <w:tcW w:w="1100" w:type="dxa"/>
            <w:vMerge w:val="restart"/>
            <w:tcBorders>
              <w:top w:val="single" w:color="auto" w:sz="18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宋体" w:hAnsi="宋体" w:eastAsia="宋体" w:cs="仿宋_GB2312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szCs w:val="21"/>
                <w:lang w:val="en-US" w:eastAsia="zh-CN"/>
              </w:rPr>
              <w:t>教学要求</w:t>
            </w:r>
          </w:p>
        </w:tc>
        <w:tc>
          <w:tcPr>
            <w:tcW w:w="1617" w:type="dxa"/>
            <w:vMerge w:val="restart"/>
            <w:tcBorders>
              <w:top w:val="single" w:color="auto" w:sz="18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宋体" w:hAnsi="宋体" w:eastAsia="宋体" w:cs="仿宋_GB2312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szCs w:val="21"/>
                <w:lang w:val="en-US" w:eastAsia="zh-CN"/>
              </w:rPr>
              <w:t>思政元素与融入方式</w:t>
            </w:r>
          </w:p>
        </w:tc>
        <w:tc>
          <w:tcPr>
            <w:tcW w:w="1516" w:type="dxa"/>
            <w:gridSpan w:val="2"/>
            <w:tcBorders>
              <w:top w:val="single" w:color="auto" w:sz="1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宋体" w:hAnsi="宋体" w:eastAsia="宋体" w:cs="仿宋_GB2312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szCs w:val="21"/>
                <w:lang w:val="en-US" w:eastAsia="zh-CN"/>
              </w:rPr>
              <w:t>参考学时</w:t>
            </w:r>
          </w:p>
        </w:tc>
        <w:tc>
          <w:tcPr>
            <w:tcW w:w="734" w:type="dxa"/>
            <w:vMerge w:val="restart"/>
            <w:tcBorders>
              <w:top w:val="single" w:color="auto" w:sz="18" w:space="0"/>
              <w:left w:val="single" w:color="auto" w:sz="8" w:space="0"/>
              <w:bottom w:val="nil"/>
              <w:right w:val="single" w:color="auto" w:sz="18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宋体" w:hAnsi="宋体" w:cs="仿宋_GB2312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szCs w:val="21"/>
                <w:lang w:val="en-US" w:eastAsia="zh-CN"/>
              </w:rPr>
              <w:t>是否1+x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585" w:type="dxa"/>
            <w:vMerge w:val="continue"/>
            <w:tcBorders>
              <w:left w:val="single" w:color="auto" w:sz="18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仿宋_GB2312"/>
                <w:szCs w:val="21"/>
                <w:lang w:val="en-US" w:eastAsia="zh-CN"/>
              </w:rPr>
            </w:pPr>
          </w:p>
        </w:tc>
        <w:tc>
          <w:tcPr>
            <w:tcW w:w="3123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仿宋_GB2312"/>
                <w:szCs w:val="21"/>
                <w:lang w:val="en-US" w:eastAsia="zh-CN"/>
              </w:rPr>
            </w:pPr>
          </w:p>
        </w:tc>
        <w:tc>
          <w:tcPr>
            <w:tcW w:w="110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仿宋_GB2312"/>
                <w:szCs w:val="21"/>
                <w:lang w:val="en-US" w:eastAsia="zh-CN"/>
              </w:rPr>
            </w:pPr>
          </w:p>
        </w:tc>
        <w:tc>
          <w:tcPr>
            <w:tcW w:w="1617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仿宋_GB2312"/>
                <w:szCs w:val="21"/>
                <w:lang w:val="en-US" w:eastAsia="zh-CN"/>
              </w:rPr>
            </w:pPr>
          </w:p>
        </w:tc>
        <w:tc>
          <w:tcPr>
            <w:tcW w:w="700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仿宋_GB2312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szCs w:val="21"/>
                <w:lang w:val="en-US" w:eastAsia="zh-CN"/>
              </w:rPr>
              <w:t>理论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仿宋_GB2312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szCs w:val="21"/>
                <w:lang w:val="en-US" w:eastAsia="zh-CN"/>
              </w:rPr>
              <w:t>实践</w:t>
            </w:r>
          </w:p>
        </w:tc>
        <w:tc>
          <w:tcPr>
            <w:tcW w:w="734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585" w:type="dxa"/>
            <w:tcBorders>
              <w:left w:val="single" w:color="auto" w:sz="18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default" w:ascii="宋体" w:hAnsi="宋体" w:cs="仿宋_GB2312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szCs w:val="21"/>
                <w:lang w:val="en-US" w:eastAsia="zh-CN"/>
              </w:rPr>
              <w:t>1</w:t>
            </w:r>
          </w:p>
        </w:tc>
        <w:tc>
          <w:tcPr>
            <w:tcW w:w="3123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Basic English Writing  Unit 0 Introduction</w:t>
            </w:r>
          </w:p>
        </w:tc>
        <w:tc>
          <w:tcPr>
            <w:tcW w:w="110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default" w:ascii="宋体" w:hAnsi="宋体" w:cs="仿宋_GB2312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szCs w:val="21"/>
                <w:lang w:val="en-US" w:eastAsia="zh-CN"/>
              </w:rPr>
              <w:t>熟悉</w:t>
            </w:r>
          </w:p>
        </w:tc>
        <w:tc>
          <w:tcPr>
            <w:tcW w:w="161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default" w:ascii="宋体" w:hAnsi="宋体" w:cs="仿宋_GB2312"/>
                <w:szCs w:val="21"/>
                <w:shd w:val="clear" w:color="auto" w:fill="FFFFFF"/>
                <w:lang w:val="en-US"/>
              </w:rPr>
            </w:pPr>
            <w:r>
              <w:rPr>
                <w:rFonts w:hint="eastAsia" w:ascii="宋体" w:hAnsi="宋体" w:cs="仿宋_GB2312"/>
                <w:szCs w:val="21"/>
                <w:shd w:val="clear" w:color="auto" w:fill="FFFFFF"/>
                <w:lang w:val="en-US" w:eastAsia="zh-CN"/>
              </w:rPr>
              <w:t>不甘落后、奋勇争先；教学理念</w:t>
            </w:r>
          </w:p>
        </w:tc>
        <w:tc>
          <w:tcPr>
            <w:tcW w:w="70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default" w:ascii="宋体" w:hAnsi="宋体" w:cs="仿宋_GB2312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仿宋_GB2312"/>
                <w:szCs w:val="21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816" w:type="dxa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default" w:ascii="宋体" w:hAnsi="宋体" w:cs="仿宋_GB2312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仿宋_GB2312"/>
                <w:szCs w:val="21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ind w:firstLine="210" w:firstLineChars="100"/>
              <w:jc w:val="left"/>
              <w:rPr>
                <w:rFonts w:hint="eastAsia" w:ascii="宋体" w:hAnsi="宋体" w:eastAsia="宋体" w:cs="仿宋_GB2312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仿宋_GB2312"/>
                <w:szCs w:val="21"/>
                <w:shd w:val="clear" w:color="auto" w:fill="FFFFFF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585" w:type="dxa"/>
            <w:tcBorders>
              <w:left w:val="single" w:color="auto" w:sz="18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default" w:ascii="宋体" w:hAnsi="宋体" w:cs="仿宋_GB2312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szCs w:val="21"/>
                <w:lang w:val="en-US" w:eastAsia="zh-CN"/>
              </w:rPr>
              <w:t>2</w:t>
            </w:r>
          </w:p>
        </w:tc>
        <w:tc>
          <w:tcPr>
            <w:tcW w:w="3123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IELTS  Unit 1 Fast Food</w:t>
            </w:r>
          </w:p>
        </w:tc>
        <w:tc>
          <w:tcPr>
            <w:tcW w:w="110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default" w:ascii="宋体" w:hAnsi="宋体" w:cs="仿宋_GB2312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szCs w:val="21"/>
                <w:lang w:val="en-US" w:eastAsia="zh-CN"/>
              </w:rPr>
              <w:t>掌握</w:t>
            </w:r>
          </w:p>
        </w:tc>
        <w:tc>
          <w:tcPr>
            <w:tcW w:w="161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eastAsia" w:ascii="宋体" w:hAnsi="宋体" w:cs="仿宋_GB2312"/>
                <w:szCs w:val="21"/>
                <w:shd w:val="clear" w:color="auto" w:fill="FFFFFF"/>
              </w:rPr>
            </w:pPr>
            <w:r>
              <w:rPr>
                <w:rFonts w:hint="eastAsia" w:ascii="宋体" w:hAnsi="宋体" w:cs="仿宋_GB2312"/>
                <w:szCs w:val="21"/>
                <w:shd w:val="clear" w:color="auto" w:fill="FFFFFF"/>
                <w:lang w:val="en-US" w:eastAsia="zh-CN"/>
              </w:rPr>
              <w:t>服务群众；教学理念</w:t>
            </w:r>
          </w:p>
        </w:tc>
        <w:tc>
          <w:tcPr>
            <w:tcW w:w="70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default" w:ascii="宋体" w:hAnsi="宋体" w:cs="仿宋_GB2312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仿宋_GB2312"/>
                <w:szCs w:val="21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816" w:type="dxa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default" w:ascii="宋体" w:hAnsi="宋体" w:cs="仿宋_GB2312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仿宋_GB2312"/>
                <w:szCs w:val="21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ind w:firstLine="210" w:firstLineChars="100"/>
              <w:jc w:val="left"/>
              <w:rPr>
                <w:rFonts w:hint="eastAsia" w:ascii="宋体" w:hAnsi="宋体" w:eastAsia="宋体" w:cs="仿宋_GB2312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仿宋_GB2312"/>
                <w:szCs w:val="21"/>
                <w:shd w:val="clear" w:color="auto" w:fill="FFFFFF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585" w:type="dxa"/>
            <w:tcBorders>
              <w:left w:val="single" w:color="auto" w:sz="18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default" w:ascii="宋体" w:hAnsi="宋体" w:cs="仿宋_GB2312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szCs w:val="21"/>
                <w:lang w:val="en-US" w:eastAsia="zh-CN"/>
              </w:rPr>
              <w:t>3</w:t>
            </w:r>
          </w:p>
        </w:tc>
        <w:tc>
          <w:tcPr>
            <w:tcW w:w="3123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IELTS  Unit 2  Sport</w:t>
            </w:r>
          </w:p>
        </w:tc>
        <w:tc>
          <w:tcPr>
            <w:tcW w:w="110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宋体" w:hAnsi="宋体" w:cs="仿宋_GB2312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szCs w:val="21"/>
                <w:lang w:val="en-US" w:eastAsia="zh-CN"/>
              </w:rPr>
              <w:t>掌握</w:t>
            </w:r>
          </w:p>
        </w:tc>
        <w:tc>
          <w:tcPr>
            <w:tcW w:w="161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eastAsia" w:ascii="宋体" w:hAnsi="宋体" w:cs="仿宋_GB2312"/>
                <w:szCs w:val="21"/>
                <w:shd w:val="clear" w:color="auto" w:fill="FFFFFF"/>
              </w:rPr>
            </w:pPr>
            <w:r>
              <w:rPr>
                <w:rFonts w:hint="eastAsia" w:ascii="宋体" w:hAnsi="宋体" w:cs="仿宋_GB2312"/>
                <w:szCs w:val="21"/>
                <w:shd w:val="clear" w:color="auto" w:fill="FFFFFF"/>
                <w:lang w:val="en-US" w:eastAsia="zh-CN"/>
              </w:rPr>
              <w:t>团结精神；教学内容</w:t>
            </w:r>
          </w:p>
        </w:tc>
        <w:tc>
          <w:tcPr>
            <w:tcW w:w="70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default" w:ascii="宋体" w:hAnsi="宋体" w:cs="仿宋_GB2312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仿宋_GB2312"/>
                <w:szCs w:val="21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816" w:type="dxa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default" w:ascii="宋体" w:hAnsi="宋体" w:cs="仿宋_GB2312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仿宋_GB2312"/>
                <w:szCs w:val="21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ind w:firstLine="210" w:firstLineChars="100"/>
              <w:jc w:val="left"/>
              <w:rPr>
                <w:rFonts w:hint="eastAsia" w:ascii="宋体" w:hAnsi="宋体" w:eastAsia="宋体" w:cs="仿宋_GB2312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仿宋_GB2312"/>
                <w:szCs w:val="21"/>
                <w:shd w:val="clear" w:color="auto" w:fill="FFFFFF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585" w:type="dxa"/>
            <w:tcBorders>
              <w:left w:val="single" w:color="auto" w:sz="18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default" w:ascii="宋体" w:hAnsi="宋体" w:cs="仿宋_GB2312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szCs w:val="21"/>
                <w:lang w:val="en-US" w:eastAsia="zh-CN"/>
              </w:rPr>
              <w:t>4</w:t>
            </w:r>
          </w:p>
        </w:tc>
        <w:tc>
          <w:tcPr>
            <w:tcW w:w="3123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IELTS  Unit 3  Media</w:t>
            </w:r>
          </w:p>
        </w:tc>
        <w:tc>
          <w:tcPr>
            <w:tcW w:w="110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宋体" w:hAnsi="宋体" w:cs="仿宋_GB2312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szCs w:val="21"/>
                <w:lang w:val="en-US" w:eastAsia="zh-CN"/>
              </w:rPr>
              <w:t>掌握</w:t>
            </w:r>
          </w:p>
        </w:tc>
        <w:tc>
          <w:tcPr>
            <w:tcW w:w="161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eastAsia" w:ascii="宋体" w:hAnsi="宋体" w:cs="仿宋_GB2312"/>
                <w:szCs w:val="21"/>
                <w:shd w:val="clear" w:color="auto" w:fill="FFFFFF"/>
              </w:rPr>
            </w:pPr>
            <w:r>
              <w:rPr>
                <w:rFonts w:hint="eastAsia" w:ascii="宋体" w:hAnsi="宋体" w:cs="仿宋_GB2312"/>
                <w:szCs w:val="21"/>
                <w:shd w:val="clear" w:color="auto" w:fill="FFFFFF"/>
                <w:lang w:val="en-US" w:eastAsia="zh-CN"/>
              </w:rPr>
              <w:t>公平正义；教学内容</w:t>
            </w:r>
          </w:p>
        </w:tc>
        <w:tc>
          <w:tcPr>
            <w:tcW w:w="70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default" w:ascii="宋体" w:hAnsi="宋体" w:cs="仿宋_GB2312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仿宋_GB2312"/>
                <w:szCs w:val="21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816" w:type="dxa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default" w:ascii="宋体" w:hAnsi="宋体" w:cs="仿宋_GB2312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仿宋_GB2312"/>
                <w:szCs w:val="21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ind w:firstLine="210" w:firstLineChars="100"/>
              <w:jc w:val="left"/>
              <w:rPr>
                <w:rFonts w:hint="eastAsia" w:ascii="宋体" w:hAnsi="宋体" w:eastAsia="宋体" w:cs="仿宋_GB2312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仿宋_GB2312"/>
                <w:szCs w:val="21"/>
                <w:shd w:val="clear" w:color="auto" w:fill="FFFFFF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585" w:type="dxa"/>
            <w:tcBorders>
              <w:left w:val="single" w:color="auto" w:sz="18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default" w:ascii="宋体" w:hAnsi="宋体" w:cs="仿宋_GB2312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szCs w:val="21"/>
                <w:lang w:val="en-US" w:eastAsia="zh-CN"/>
              </w:rPr>
              <w:t>5</w:t>
            </w:r>
          </w:p>
        </w:tc>
        <w:tc>
          <w:tcPr>
            <w:tcW w:w="3123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IELTS Unit 4 Youth Issues: Computer Use</w:t>
            </w:r>
          </w:p>
        </w:tc>
        <w:tc>
          <w:tcPr>
            <w:tcW w:w="110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宋体" w:hAnsi="宋体" w:cs="仿宋_GB2312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szCs w:val="21"/>
                <w:lang w:val="en-US" w:eastAsia="zh-CN"/>
              </w:rPr>
              <w:t>掌握</w:t>
            </w:r>
          </w:p>
        </w:tc>
        <w:tc>
          <w:tcPr>
            <w:tcW w:w="161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eastAsia" w:ascii="宋体" w:hAnsi="宋体" w:eastAsia="宋体" w:cs="仿宋_GB2312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仿宋_GB2312"/>
                <w:szCs w:val="21"/>
                <w:shd w:val="clear" w:color="auto" w:fill="FFFFFF"/>
                <w:lang w:val="en-US" w:eastAsia="zh-CN"/>
              </w:rPr>
              <w:t>承担责任；教学内容</w:t>
            </w:r>
          </w:p>
        </w:tc>
        <w:tc>
          <w:tcPr>
            <w:tcW w:w="70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default" w:ascii="宋体" w:hAnsi="宋体" w:cs="仿宋_GB2312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仿宋_GB2312"/>
                <w:szCs w:val="21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816" w:type="dxa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default" w:ascii="宋体" w:hAnsi="宋体" w:cs="仿宋_GB2312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仿宋_GB2312"/>
                <w:szCs w:val="21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ind w:firstLine="210" w:firstLineChars="100"/>
              <w:jc w:val="left"/>
              <w:rPr>
                <w:rFonts w:hint="eastAsia" w:ascii="宋体" w:hAnsi="宋体" w:eastAsia="宋体" w:cs="仿宋_GB2312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仿宋_GB2312"/>
                <w:szCs w:val="21"/>
                <w:shd w:val="clear" w:color="auto" w:fill="FFFFFF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585" w:type="dxa"/>
            <w:tcBorders>
              <w:left w:val="single" w:color="auto" w:sz="18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default" w:ascii="宋体" w:hAnsi="宋体" w:cs="仿宋_GB2312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szCs w:val="21"/>
                <w:lang w:val="en-US" w:eastAsia="zh-CN"/>
              </w:rPr>
              <w:t>6</w:t>
            </w:r>
          </w:p>
        </w:tc>
        <w:tc>
          <w:tcPr>
            <w:tcW w:w="3123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IELTS  Unit 5 Education: Study Abroad</w:t>
            </w:r>
          </w:p>
        </w:tc>
        <w:tc>
          <w:tcPr>
            <w:tcW w:w="110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宋体" w:hAnsi="宋体" w:cs="仿宋_GB2312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szCs w:val="21"/>
                <w:lang w:val="en-US" w:eastAsia="zh-CN"/>
              </w:rPr>
              <w:t>掌握</w:t>
            </w:r>
          </w:p>
        </w:tc>
        <w:tc>
          <w:tcPr>
            <w:tcW w:w="161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eastAsia" w:ascii="宋体" w:hAnsi="宋体" w:eastAsia="宋体" w:cs="仿宋_GB2312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仿宋_GB2312"/>
                <w:szCs w:val="21"/>
                <w:shd w:val="clear" w:color="auto" w:fill="FFFFFF"/>
                <w:lang w:val="en-US" w:eastAsia="zh-CN"/>
              </w:rPr>
              <w:t>积极探索；教学内容</w:t>
            </w:r>
          </w:p>
        </w:tc>
        <w:tc>
          <w:tcPr>
            <w:tcW w:w="70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default" w:ascii="宋体" w:hAnsi="宋体" w:cs="仿宋_GB2312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仿宋_GB2312"/>
                <w:szCs w:val="21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816" w:type="dxa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default" w:ascii="宋体" w:hAnsi="宋体" w:cs="仿宋_GB2312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仿宋_GB2312"/>
                <w:szCs w:val="21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ind w:firstLine="210" w:firstLineChars="100"/>
              <w:jc w:val="left"/>
              <w:rPr>
                <w:rFonts w:hint="eastAsia" w:ascii="宋体" w:hAnsi="宋体" w:eastAsia="宋体" w:cs="仿宋_GB2312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仿宋_GB2312"/>
                <w:szCs w:val="21"/>
                <w:shd w:val="clear" w:color="auto" w:fill="FFFFFF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585" w:type="dxa"/>
            <w:tcBorders>
              <w:left w:val="single" w:color="auto" w:sz="18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default" w:ascii="宋体" w:hAnsi="宋体" w:cs="仿宋_GB2312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szCs w:val="21"/>
                <w:lang w:val="en-US" w:eastAsia="zh-CN"/>
              </w:rPr>
              <w:t>7</w:t>
            </w:r>
          </w:p>
        </w:tc>
        <w:tc>
          <w:tcPr>
            <w:tcW w:w="3123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IELTS  Unit 6 Advertising</w:t>
            </w:r>
          </w:p>
        </w:tc>
        <w:tc>
          <w:tcPr>
            <w:tcW w:w="110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宋体" w:hAnsi="宋体" w:cs="仿宋_GB2312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szCs w:val="21"/>
                <w:lang w:val="en-US" w:eastAsia="zh-CN"/>
              </w:rPr>
              <w:t>掌握</w:t>
            </w:r>
          </w:p>
        </w:tc>
        <w:tc>
          <w:tcPr>
            <w:tcW w:w="161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eastAsia" w:ascii="宋体" w:hAnsi="宋体" w:eastAsia="宋体" w:cs="仿宋_GB2312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仿宋_GB2312"/>
                <w:szCs w:val="21"/>
                <w:shd w:val="clear" w:color="auto" w:fill="FFFFFF"/>
                <w:lang w:val="en-US" w:eastAsia="zh-CN"/>
              </w:rPr>
              <w:t>勇于创新；教学理念</w:t>
            </w:r>
          </w:p>
        </w:tc>
        <w:tc>
          <w:tcPr>
            <w:tcW w:w="70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default" w:ascii="宋体" w:hAnsi="宋体" w:cs="仿宋_GB2312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仿宋_GB2312"/>
                <w:szCs w:val="21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816" w:type="dxa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default" w:ascii="宋体" w:hAnsi="宋体" w:cs="仿宋_GB2312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仿宋_GB2312"/>
                <w:szCs w:val="21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ind w:firstLine="210" w:firstLineChars="100"/>
              <w:jc w:val="left"/>
              <w:rPr>
                <w:rFonts w:hint="eastAsia" w:ascii="宋体" w:hAnsi="宋体" w:eastAsia="宋体" w:cs="仿宋_GB2312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仿宋_GB2312"/>
                <w:szCs w:val="21"/>
                <w:shd w:val="clear" w:color="auto" w:fill="FFFFFF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585" w:type="dxa"/>
            <w:tcBorders>
              <w:left w:val="single" w:color="auto" w:sz="18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default" w:ascii="宋体" w:hAnsi="宋体" w:cs="仿宋_GB2312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szCs w:val="21"/>
                <w:lang w:val="en-US" w:eastAsia="zh-CN"/>
              </w:rPr>
              <w:t>8</w:t>
            </w:r>
          </w:p>
        </w:tc>
        <w:tc>
          <w:tcPr>
            <w:tcW w:w="3123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IELTS Unit 7 Education: Schools</w:t>
            </w:r>
          </w:p>
        </w:tc>
        <w:tc>
          <w:tcPr>
            <w:tcW w:w="110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宋体" w:hAnsi="宋体" w:cs="仿宋_GB2312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szCs w:val="21"/>
                <w:lang w:val="en-US" w:eastAsia="zh-CN"/>
              </w:rPr>
              <w:t>掌握</w:t>
            </w:r>
          </w:p>
        </w:tc>
        <w:tc>
          <w:tcPr>
            <w:tcW w:w="161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eastAsia" w:ascii="宋体" w:hAnsi="宋体" w:eastAsia="宋体" w:cs="仿宋_GB2312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仿宋_GB2312"/>
                <w:szCs w:val="21"/>
                <w:shd w:val="clear" w:color="auto" w:fill="FFFFFF"/>
                <w:lang w:val="en-US" w:eastAsia="zh-CN"/>
              </w:rPr>
              <w:t>追求进步；教学内容</w:t>
            </w:r>
          </w:p>
        </w:tc>
        <w:tc>
          <w:tcPr>
            <w:tcW w:w="70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default" w:ascii="宋体" w:hAnsi="宋体" w:cs="仿宋_GB2312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仿宋_GB2312"/>
                <w:szCs w:val="21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816" w:type="dxa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default" w:ascii="宋体" w:hAnsi="宋体" w:cs="仿宋_GB2312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仿宋_GB2312"/>
                <w:szCs w:val="21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ind w:firstLine="210" w:firstLineChars="100"/>
              <w:jc w:val="left"/>
              <w:rPr>
                <w:rFonts w:hint="eastAsia" w:ascii="宋体" w:hAnsi="宋体" w:eastAsia="宋体" w:cs="仿宋_GB2312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仿宋_GB2312"/>
                <w:szCs w:val="21"/>
                <w:shd w:val="clear" w:color="auto" w:fill="FFFFFF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585" w:type="dxa"/>
            <w:tcBorders>
              <w:left w:val="single" w:color="auto" w:sz="18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default" w:ascii="宋体" w:hAnsi="宋体" w:cs="仿宋_GB2312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szCs w:val="21"/>
                <w:lang w:val="en-US" w:eastAsia="zh-CN"/>
              </w:rPr>
              <w:t>9</w:t>
            </w:r>
          </w:p>
        </w:tc>
        <w:tc>
          <w:tcPr>
            <w:tcW w:w="312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IELTS Unit 8 Environment</w:t>
            </w:r>
          </w:p>
        </w:tc>
        <w:tc>
          <w:tcPr>
            <w:tcW w:w="110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宋体" w:hAnsi="宋体" w:cs="仿宋_GB2312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szCs w:val="21"/>
                <w:lang w:val="en-US" w:eastAsia="zh-CN"/>
              </w:rPr>
              <w:t>掌握</w:t>
            </w:r>
          </w:p>
        </w:tc>
        <w:tc>
          <w:tcPr>
            <w:tcW w:w="161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eastAsia" w:ascii="宋体" w:hAnsi="宋体" w:eastAsia="宋体" w:cs="仿宋_GB2312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仿宋_GB2312"/>
                <w:szCs w:val="21"/>
                <w:shd w:val="clear" w:color="auto" w:fill="FFFFFF"/>
                <w:lang w:val="en-US" w:eastAsia="zh-CN"/>
              </w:rPr>
              <w:t>奉献社会；教学理念</w:t>
            </w:r>
          </w:p>
        </w:tc>
        <w:tc>
          <w:tcPr>
            <w:tcW w:w="70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default" w:ascii="宋体" w:hAnsi="宋体" w:cs="仿宋_GB2312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仿宋_GB2312"/>
                <w:szCs w:val="21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816" w:type="dxa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default" w:ascii="宋体" w:hAnsi="宋体" w:cs="仿宋_GB2312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仿宋_GB2312"/>
                <w:szCs w:val="21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ind w:firstLine="210" w:firstLineChars="100"/>
              <w:jc w:val="left"/>
              <w:rPr>
                <w:rFonts w:hint="eastAsia" w:ascii="宋体" w:hAnsi="宋体" w:eastAsia="宋体" w:cs="仿宋_GB2312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仿宋_GB2312"/>
                <w:szCs w:val="21"/>
                <w:shd w:val="clear" w:color="auto" w:fill="FFFFFF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585" w:type="dxa"/>
            <w:tcBorders>
              <w:left w:val="single" w:color="auto" w:sz="18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default" w:ascii="宋体" w:hAnsi="宋体" w:cs="仿宋_GB2312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szCs w:val="21"/>
                <w:lang w:val="en-US" w:eastAsia="zh-CN"/>
              </w:rPr>
              <w:t>10</w:t>
            </w:r>
          </w:p>
        </w:tc>
        <w:tc>
          <w:tcPr>
            <w:tcW w:w="312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IELTS  Unit 9 Food</w:t>
            </w:r>
          </w:p>
        </w:tc>
        <w:tc>
          <w:tcPr>
            <w:tcW w:w="110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宋体" w:hAnsi="宋体" w:cs="仿宋_GB2312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szCs w:val="21"/>
                <w:lang w:val="en-US" w:eastAsia="zh-CN"/>
              </w:rPr>
              <w:t>掌握</w:t>
            </w:r>
          </w:p>
        </w:tc>
        <w:tc>
          <w:tcPr>
            <w:tcW w:w="161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eastAsia" w:ascii="宋体" w:hAnsi="宋体" w:eastAsia="宋体" w:cs="仿宋_GB2312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仿宋_GB2312"/>
                <w:szCs w:val="21"/>
                <w:shd w:val="clear" w:color="auto" w:fill="FFFFFF"/>
                <w:lang w:val="en-US" w:eastAsia="zh-CN"/>
              </w:rPr>
              <w:t>人民至上；教学内容</w:t>
            </w:r>
          </w:p>
        </w:tc>
        <w:tc>
          <w:tcPr>
            <w:tcW w:w="70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default" w:ascii="宋体" w:hAnsi="宋体" w:cs="仿宋_GB2312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仿宋_GB2312"/>
                <w:szCs w:val="21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816" w:type="dxa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default" w:ascii="宋体" w:hAnsi="宋体" w:cs="仿宋_GB2312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仿宋_GB2312"/>
                <w:szCs w:val="21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ind w:firstLine="210" w:firstLineChars="100"/>
              <w:jc w:val="left"/>
              <w:rPr>
                <w:rFonts w:hint="eastAsia" w:ascii="宋体" w:hAnsi="宋体" w:eastAsia="宋体" w:cs="仿宋_GB2312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仿宋_GB2312"/>
                <w:szCs w:val="21"/>
                <w:shd w:val="clear" w:color="auto" w:fill="FFFFFF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585" w:type="dxa"/>
            <w:tcBorders>
              <w:left w:val="single" w:color="auto" w:sz="18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default" w:ascii="宋体" w:hAnsi="宋体" w:cs="仿宋_GB2312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szCs w:val="21"/>
                <w:lang w:val="en-US" w:eastAsia="zh-CN"/>
              </w:rPr>
              <w:t>11</w:t>
            </w:r>
          </w:p>
        </w:tc>
        <w:tc>
          <w:tcPr>
            <w:tcW w:w="312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IELTS  Unit 10 Censorship</w:t>
            </w:r>
          </w:p>
        </w:tc>
        <w:tc>
          <w:tcPr>
            <w:tcW w:w="110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宋体" w:hAnsi="宋体" w:cs="仿宋_GB2312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szCs w:val="21"/>
                <w:lang w:val="en-US" w:eastAsia="zh-CN"/>
              </w:rPr>
              <w:t>掌握</w:t>
            </w:r>
          </w:p>
        </w:tc>
        <w:tc>
          <w:tcPr>
            <w:tcW w:w="161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eastAsia" w:ascii="宋体" w:hAnsi="宋体" w:eastAsia="宋体" w:cs="仿宋_GB2312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仿宋_GB2312"/>
                <w:szCs w:val="21"/>
                <w:shd w:val="clear" w:color="auto" w:fill="FFFFFF"/>
                <w:lang w:val="en-US" w:eastAsia="zh-CN"/>
              </w:rPr>
              <w:t>公平正义；教学内容</w:t>
            </w:r>
          </w:p>
        </w:tc>
        <w:tc>
          <w:tcPr>
            <w:tcW w:w="70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default" w:ascii="宋体" w:hAnsi="宋体" w:cs="仿宋_GB2312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仿宋_GB2312"/>
                <w:szCs w:val="21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816" w:type="dxa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default" w:ascii="宋体" w:hAnsi="宋体" w:cs="仿宋_GB2312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仿宋_GB2312"/>
                <w:szCs w:val="21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ind w:firstLine="210" w:firstLineChars="100"/>
              <w:jc w:val="left"/>
              <w:rPr>
                <w:rFonts w:hint="eastAsia" w:ascii="宋体" w:hAnsi="宋体" w:eastAsia="宋体" w:cs="仿宋_GB2312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仿宋_GB2312"/>
                <w:szCs w:val="21"/>
                <w:shd w:val="clear" w:color="auto" w:fill="FFFFFF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585" w:type="dxa"/>
            <w:tcBorders>
              <w:left w:val="single" w:color="auto" w:sz="18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default" w:ascii="宋体" w:hAnsi="宋体" w:cs="仿宋_GB2312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szCs w:val="21"/>
                <w:lang w:val="en-US" w:eastAsia="zh-CN"/>
              </w:rPr>
              <w:t>12</w:t>
            </w:r>
          </w:p>
        </w:tc>
        <w:tc>
          <w:tcPr>
            <w:tcW w:w="312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机动（复习、讲解试卷）</w:t>
            </w:r>
          </w:p>
        </w:tc>
        <w:tc>
          <w:tcPr>
            <w:tcW w:w="110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宋体" w:hAnsi="宋体" w:eastAsia="宋体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仿宋_GB2312"/>
                <w:szCs w:val="21"/>
                <w:lang w:val="en-US" w:eastAsia="zh-CN"/>
              </w:rPr>
              <w:t>了解</w:t>
            </w:r>
          </w:p>
        </w:tc>
        <w:tc>
          <w:tcPr>
            <w:tcW w:w="161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eastAsia" w:ascii="宋体" w:hAnsi="宋体" w:eastAsia="宋体" w:cs="仿宋_GB2312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仿宋_GB2312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艰苦奋斗；教学理念</w:t>
            </w:r>
          </w:p>
        </w:tc>
        <w:tc>
          <w:tcPr>
            <w:tcW w:w="70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default" w:ascii="宋体" w:hAnsi="宋体" w:eastAsia="宋体" w:cs="仿宋_GB2312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仿宋_GB2312"/>
                <w:szCs w:val="21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816" w:type="dxa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default" w:ascii="宋体" w:hAnsi="宋体" w:eastAsia="宋体" w:cs="仿宋_GB2312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仿宋_GB2312"/>
                <w:szCs w:val="21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ind w:firstLine="210" w:firstLineChars="100"/>
              <w:jc w:val="left"/>
              <w:rPr>
                <w:rFonts w:hint="eastAsia" w:ascii="宋体" w:hAnsi="宋体" w:eastAsia="宋体" w:cs="仿宋_GB2312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仿宋_GB2312"/>
                <w:szCs w:val="21"/>
                <w:shd w:val="clear" w:color="auto" w:fill="FFFFFF"/>
                <w:lang w:val="en-US" w:eastAsia="zh-CN"/>
              </w:rPr>
              <w:t>否</w:t>
            </w:r>
          </w:p>
        </w:tc>
      </w:tr>
    </w:tbl>
    <w:p>
      <w:pPr>
        <w:spacing w:line="480" w:lineRule="exact"/>
        <w:jc w:val="left"/>
        <w:rPr>
          <w:rFonts w:hint="eastAsia" w:ascii="宋体" w:hAnsi="宋体"/>
          <w:b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sz w:val="24"/>
          <w:szCs w:val="24"/>
        </w:rPr>
        <w:t>四、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教学实施与建议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1" w:firstLineChars="100"/>
        <w:jc w:val="left"/>
        <w:textAlignment w:val="auto"/>
        <w:rPr>
          <w:rFonts w:hint="eastAsia" w:ascii="宋体" w:hAnsi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/>
          <w:b/>
          <w:bCs/>
          <w:sz w:val="21"/>
          <w:szCs w:val="21"/>
          <w:lang w:val="en-US" w:eastAsia="zh-CN"/>
        </w:rPr>
        <w:t>（一）教学方法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200" w:firstLine="0" w:firstLineChars="0"/>
        <w:textAlignment w:val="auto"/>
        <w:rPr>
          <w:rFonts w:hint="default" w:ascii="宋体" w:hAnsi="宋体" w:eastAsia="宋体"/>
          <w:b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</w:rPr>
        <w:t>在不断的教学实践中逐渐把握教学规律、总结教学方法，逐步形成以学生为主体，教师为主导，集各种教学方法和教学模式之长的教学理念</w:t>
      </w:r>
      <w:r>
        <w:rPr>
          <w:rFonts w:hint="eastAsia" w:ascii="宋体" w:hAnsi="宋体"/>
          <w:sz w:val="21"/>
          <w:szCs w:val="21"/>
          <w:lang w:val="en-US" w:eastAsia="zh-CN"/>
        </w:rPr>
        <w:t>,主要采用以下教学方法: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sz w:val="21"/>
          <w:szCs w:val="21"/>
        </w:rPr>
        <w:t>写作过程教学法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sz w:val="21"/>
          <w:szCs w:val="21"/>
        </w:rPr>
        <w:t>范文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实例</w:t>
      </w:r>
      <w:r>
        <w:rPr>
          <w:rFonts w:hint="eastAsia" w:ascii="宋体" w:hAnsi="宋体" w:eastAsia="宋体" w:cs="宋体"/>
          <w:sz w:val="21"/>
          <w:szCs w:val="21"/>
        </w:rPr>
        <w:t>讨论法</w:t>
      </w:r>
      <w:r>
        <w:rPr>
          <w:rFonts w:hint="eastAsia" w:ascii="宋体" w:hAnsi="宋体" w:eastAsia="宋体" w:cs="宋体"/>
          <w:sz w:val="21"/>
          <w:szCs w:val="21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情境教学教学法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4.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模块化教学法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5.</w:t>
      </w:r>
      <w:r>
        <w:rPr>
          <w:rFonts w:hint="eastAsia" w:ascii="宋体" w:hAnsi="宋体" w:eastAsia="宋体" w:cs="宋体"/>
          <w:sz w:val="21"/>
          <w:szCs w:val="21"/>
        </w:rPr>
        <w:t>“赏——仿——改——练——评”教学法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1" w:firstLineChars="100"/>
        <w:jc w:val="left"/>
        <w:textAlignment w:val="auto"/>
        <w:rPr>
          <w:rFonts w:hint="eastAsia" w:ascii="宋体" w:hAnsi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/>
          <w:b/>
          <w:bCs/>
          <w:sz w:val="21"/>
          <w:szCs w:val="21"/>
          <w:lang w:val="en-US" w:eastAsia="zh-CN"/>
        </w:rPr>
        <w:t>（二）教学资源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470" w:leftChars="200" w:hanging="1050" w:hangingChars="500"/>
        <w:jc w:val="left"/>
        <w:textAlignment w:val="auto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1.主教材：</w:t>
      </w:r>
      <w:r>
        <w:rPr>
          <w:rFonts w:hint="eastAsia" w:ascii="宋体" w:hAnsi="宋体"/>
          <w:sz w:val="21"/>
          <w:szCs w:val="21"/>
        </w:rPr>
        <w:t>新东方教育科技集团雅思研究</w:t>
      </w:r>
      <w:r>
        <w:rPr>
          <w:rFonts w:hint="eastAsia" w:ascii="宋体" w:hAnsi="宋体"/>
          <w:sz w:val="21"/>
          <w:szCs w:val="21"/>
          <w:lang w:val="en-US" w:eastAsia="zh-CN"/>
        </w:rPr>
        <w:t>院</w:t>
      </w:r>
      <w:r>
        <w:rPr>
          <w:rFonts w:hint="eastAsia" w:ascii="宋体" w:hAnsi="宋体" w:eastAsia="宋体" w:cs="仿宋_GB2312"/>
          <w:kern w:val="0"/>
          <w:sz w:val="21"/>
          <w:szCs w:val="21"/>
          <w:lang w:val="en-US" w:eastAsia="zh-CN" w:bidi="ar-SA"/>
        </w:rPr>
        <w:t>主编《</w:t>
      </w:r>
      <w:r>
        <w:rPr>
          <w:rFonts w:hint="eastAsia" w:ascii="宋体" w:hAnsi="宋体"/>
          <w:sz w:val="21"/>
          <w:szCs w:val="21"/>
        </w:rPr>
        <w:t>雅思写作</w:t>
      </w:r>
      <w:r>
        <w:rPr>
          <w:rFonts w:hint="eastAsia" w:ascii="宋体" w:hAnsi="宋体" w:eastAsia="宋体" w:cs="仿宋_GB2312"/>
          <w:kern w:val="0"/>
          <w:sz w:val="21"/>
          <w:szCs w:val="21"/>
          <w:lang w:val="en-US" w:eastAsia="zh-CN" w:bidi="ar-SA"/>
        </w:rPr>
        <w:t>》，出版地：</w:t>
      </w:r>
      <w:r>
        <w:rPr>
          <w:rFonts w:hint="eastAsia" w:ascii="宋体" w:hAnsi="宋体" w:cs="仿宋_GB2312"/>
          <w:kern w:val="0"/>
          <w:sz w:val="21"/>
          <w:szCs w:val="21"/>
          <w:lang w:val="en-US" w:eastAsia="zh-CN" w:bidi="ar-SA"/>
        </w:rPr>
        <w:t>西安交通大学</w:t>
      </w:r>
      <w:r>
        <w:rPr>
          <w:rFonts w:hint="eastAsia" w:ascii="宋体" w:hAnsi="宋体" w:eastAsia="宋体" w:cs="仿宋_GB2312"/>
          <w:kern w:val="0"/>
          <w:sz w:val="21"/>
          <w:szCs w:val="21"/>
          <w:lang w:val="en-US" w:eastAsia="zh-CN" w:bidi="ar-SA"/>
        </w:rPr>
        <w:t>出版社，</w:t>
      </w:r>
      <w:r>
        <w:rPr>
          <w:rFonts w:hint="eastAsia" w:ascii="宋体" w:hAnsi="宋体" w:cs="仿宋_GB2312"/>
          <w:kern w:val="0"/>
          <w:sz w:val="21"/>
          <w:szCs w:val="21"/>
          <w:lang w:val="en-US" w:eastAsia="zh-CN" w:bidi="ar-SA"/>
        </w:rPr>
        <w:t>2009年5月1日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default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2.参考教材（辅助教材）：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  <w:lang w:eastAsia="zh-CN"/>
        </w:rPr>
        <w:t>（</w:t>
      </w:r>
      <w:r>
        <w:rPr>
          <w:rFonts w:hint="eastAsia" w:ascii="宋体" w:hAnsi="宋体"/>
          <w:sz w:val="21"/>
          <w:szCs w:val="21"/>
          <w:lang w:val="en-US" w:eastAsia="zh-CN"/>
        </w:rPr>
        <w:t>1</w:t>
      </w:r>
      <w:r>
        <w:rPr>
          <w:rFonts w:hint="eastAsia" w:ascii="宋体" w:hAnsi="宋体"/>
          <w:sz w:val="21"/>
          <w:szCs w:val="21"/>
          <w:lang w:eastAsia="zh-CN"/>
        </w:rPr>
        <w:t>）</w:t>
      </w:r>
      <w:r>
        <w:rPr>
          <w:rFonts w:hint="eastAsia" w:ascii="宋体" w:hAnsi="宋体"/>
          <w:sz w:val="21"/>
          <w:szCs w:val="21"/>
        </w:rPr>
        <w:t>《Cambridge IELTS 4-1</w:t>
      </w:r>
      <w:r>
        <w:rPr>
          <w:rFonts w:hint="eastAsia" w:ascii="宋体" w:hAnsi="宋体"/>
          <w:sz w:val="21"/>
          <w:szCs w:val="21"/>
          <w:lang w:val="en-US" w:eastAsia="zh-CN"/>
        </w:rPr>
        <w:t>5</w:t>
      </w:r>
      <w:r>
        <w:rPr>
          <w:rFonts w:hint="eastAsia" w:ascii="宋体" w:hAnsi="宋体"/>
          <w:sz w:val="21"/>
          <w:szCs w:val="21"/>
        </w:rPr>
        <w:t>》，剑桥大学考试委员会著，剑桥大学出版社，第2007版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  <w:lang w:eastAsia="zh-CN"/>
        </w:rPr>
        <w:t>（</w:t>
      </w:r>
      <w:r>
        <w:rPr>
          <w:rFonts w:hint="eastAsia" w:ascii="宋体" w:hAnsi="宋体"/>
          <w:sz w:val="21"/>
          <w:szCs w:val="21"/>
          <w:lang w:val="en-US" w:eastAsia="zh-CN"/>
        </w:rPr>
        <w:t>2</w:t>
      </w:r>
      <w:r>
        <w:rPr>
          <w:rFonts w:hint="eastAsia" w:ascii="宋体" w:hAnsi="宋体"/>
          <w:sz w:val="21"/>
          <w:szCs w:val="21"/>
          <w:lang w:eastAsia="zh-CN"/>
        </w:rPr>
        <w:t>）</w:t>
      </w:r>
      <w:r>
        <w:rPr>
          <w:rFonts w:hint="eastAsia" w:ascii="宋体" w:hAnsi="宋体"/>
          <w:sz w:val="21"/>
          <w:szCs w:val="21"/>
        </w:rPr>
        <w:t>刘礼进编著《应用英语写作》，中山大学出版社， 2003年2月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  <w:lang w:eastAsia="zh-CN"/>
        </w:rPr>
        <w:t>（</w:t>
      </w:r>
      <w:r>
        <w:rPr>
          <w:rFonts w:hint="eastAsia" w:ascii="宋体" w:hAnsi="宋体"/>
          <w:sz w:val="21"/>
          <w:szCs w:val="21"/>
          <w:lang w:val="en-US" w:eastAsia="zh-CN"/>
        </w:rPr>
        <w:t>3</w:t>
      </w:r>
      <w:r>
        <w:rPr>
          <w:rFonts w:hint="eastAsia" w:ascii="宋体" w:hAnsi="宋体"/>
          <w:sz w:val="21"/>
          <w:szCs w:val="21"/>
          <w:lang w:eastAsia="zh-CN"/>
        </w:rPr>
        <w:t>）</w:t>
      </w:r>
      <w:r>
        <w:rPr>
          <w:rFonts w:hint="eastAsia" w:ascii="宋体" w:hAnsi="宋体"/>
          <w:sz w:val="21"/>
          <w:szCs w:val="21"/>
        </w:rPr>
        <w:t>刘巍巍、方林主编，新东方：《剑桥雅思写作高分范文》，群言出版社，2009年10月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  <w:lang w:eastAsia="zh-CN"/>
        </w:rPr>
        <w:t>（</w:t>
      </w:r>
      <w:r>
        <w:rPr>
          <w:rFonts w:hint="eastAsia" w:ascii="宋体" w:hAnsi="宋体"/>
          <w:sz w:val="21"/>
          <w:szCs w:val="21"/>
          <w:lang w:val="en-US" w:eastAsia="zh-CN"/>
        </w:rPr>
        <w:t>4</w:t>
      </w:r>
      <w:r>
        <w:rPr>
          <w:rFonts w:hint="eastAsia" w:ascii="宋体" w:hAnsi="宋体"/>
          <w:sz w:val="21"/>
          <w:szCs w:val="21"/>
          <w:lang w:eastAsia="zh-CN"/>
        </w:rPr>
        <w:t>）</w:t>
      </w:r>
      <w:r>
        <w:rPr>
          <w:rFonts w:hint="eastAsia" w:ascii="宋体" w:hAnsi="宋体"/>
          <w:sz w:val="21"/>
          <w:szCs w:val="21"/>
        </w:rPr>
        <w:t>慎小疑《十天突破雅思写作》剑9版，机械工业出版社，2011年5月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3.在线学习资源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0" w:leftChars="200" w:hanging="210" w:hangingChars="100"/>
        <w:jc w:val="left"/>
        <w:textAlignment w:val="auto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 xml:space="preserve">  国家职业教育智慧教育平台资源：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0" w:firstLineChars="300"/>
        <w:jc w:val="left"/>
        <w:textAlignment w:val="auto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教材详细页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0" w:firstLineChars="300"/>
        <w:jc w:val="left"/>
        <w:textAlignment w:val="auto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fldChar w:fldCharType="begin"/>
      </w:r>
      <w:r>
        <w:rPr>
          <w:rFonts w:hint="eastAsia" w:ascii="宋体" w:hAnsi="宋体"/>
          <w:sz w:val="21"/>
          <w:szCs w:val="21"/>
          <w:lang w:val="en-US" w:eastAsia="zh-CN"/>
        </w:rPr>
        <w:instrText xml:space="preserve"> HYPERLINK "http://vocbook.civte.edu.cn/detailed?uuid=7ba21c7d-c6e3-476d-9365-5fc5ae8661ce&amp;id=28966" </w:instrText>
      </w:r>
      <w:r>
        <w:rPr>
          <w:rFonts w:hint="eastAsia" w:ascii="宋体" w:hAnsi="宋体"/>
          <w:sz w:val="21"/>
          <w:szCs w:val="21"/>
          <w:lang w:val="en-US" w:eastAsia="zh-CN"/>
        </w:rPr>
        <w:fldChar w:fldCharType="separate"/>
      </w:r>
      <w:r>
        <w:rPr>
          <w:rStyle w:val="9"/>
          <w:rFonts w:hint="eastAsia" w:ascii="宋体" w:hAnsi="宋体"/>
          <w:sz w:val="21"/>
          <w:szCs w:val="21"/>
          <w:lang w:val="en-US" w:eastAsia="zh-CN"/>
        </w:rPr>
        <w:t>http://vocbook.civte.edu.cn/detailed?uuid=7ba21c7d-c6e3-476d-9365-5fc5ae8661ce&amp;id=28966</w:t>
      </w:r>
      <w:r>
        <w:rPr>
          <w:rFonts w:hint="eastAsia" w:ascii="宋体" w:hAnsi="宋体"/>
          <w:sz w:val="21"/>
          <w:szCs w:val="21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0" w:firstLineChars="300"/>
        <w:jc w:val="left"/>
        <w:textAlignment w:val="auto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教材详细页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0" w:firstLineChars="300"/>
        <w:jc w:val="left"/>
        <w:textAlignment w:val="auto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fldChar w:fldCharType="begin"/>
      </w:r>
      <w:r>
        <w:rPr>
          <w:rFonts w:hint="eastAsia" w:ascii="宋体" w:hAnsi="宋体"/>
          <w:sz w:val="21"/>
          <w:szCs w:val="21"/>
          <w:lang w:val="en-US" w:eastAsia="zh-CN"/>
        </w:rPr>
        <w:instrText xml:space="preserve"> HYPERLINK "http://vocbook.civte.edu.cn/detailed?uuid=be60f703-ff42-4bdc-9dde-0811c56d4871&amp;id=43309" </w:instrText>
      </w:r>
      <w:r>
        <w:rPr>
          <w:rFonts w:hint="eastAsia" w:ascii="宋体" w:hAnsi="宋体"/>
          <w:sz w:val="21"/>
          <w:szCs w:val="21"/>
          <w:lang w:val="en-US" w:eastAsia="zh-CN"/>
        </w:rPr>
        <w:fldChar w:fldCharType="separate"/>
      </w:r>
      <w:r>
        <w:rPr>
          <w:rStyle w:val="9"/>
          <w:rFonts w:hint="eastAsia" w:ascii="宋体" w:hAnsi="宋体"/>
          <w:sz w:val="21"/>
          <w:szCs w:val="21"/>
          <w:lang w:val="en-US" w:eastAsia="zh-CN"/>
        </w:rPr>
        <w:t>http://vocbook.civte.edu.cn/detailed?uuid=be60f703-ff42-4bdc-9dde-0811c56d4871&amp;id=43309</w:t>
      </w:r>
      <w:r>
        <w:rPr>
          <w:rFonts w:hint="eastAsia" w:ascii="宋体" w:hAnsi="宋体"/>
          <w:sz w:val="21"/>
          <w:szCs w:val="21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0" w:firstLineChars="300"/>
        <w:jc w:val="left"/>
        <w:textAlignment w:val="auto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教学团队建设资源：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0" w:firstLineChars="300"/>
        <w:jc w:val="left"/>
        <w:textAlignment w:val="auto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个人空间：http://i.chaoxing.com/base?t=1637838215610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 xml:space="preserve">  校本红色教育资源：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0" w:leftChars="300" w:firstLine="0" w:firstLineChars="0"/>
        <w:jc w:val="left"/>
        <w:textAlignment w:val="auto"/>
        <w:rPr>
          <w:rFonts w:hint="default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黑龙江护理高等专科学校2013年校级优秀毕业生表彰决定http://www.hljhlgz.org.cn/info/1061/1612.htm</w:t>
      </w:r>
    </w:p>
    <w:p>
      <w:pPr>
        <w:spacing w:line="480" w:lineRule="exact"/>
        <w:ind w:firstLine="482" w:firstLineChars="200"/>
        <w:jc w:val="left"/>
        <w:rPr>
          <w:rFonts w:hint="default" w:ascii="宋体" w:hAnsi="宋体" w:eastAsia="宋体"/>
          <w:b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sz w:val="24"/>
          <w:szCs w:val="24"/>
        </w:rPr>
        <w:t>五、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课程考核与评价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1、考核方式及形式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0" w:leftChars="300" w:firstLine="0" w:firstLineChars="0"/>
        <w:textAlignment w:val="auto"/>
        <w:rPr>
          <w:rFonts w:hint="eastAsia" w:ascii="宋体" w:hAnsi="宋体" w:eastAsia="宋体"/>
          <w:sz w:val="21"/>
          <w:szCs w:val="21"/>
          <w:lang w:eastAsia="zh-CN"/>
        </w:rPr>
      </w:pPr>
      <w:r>
        <w:rPr>
          <w:rFonts w:hint="eastAsia" w:ascii="宋体" w:hAnsi="宋体"/>
          <w:sz w:val="21"/>
          <w:szCs w:val="21"/>
        </w:rPr>
        <w:t>闭卷考试与平时</w:t>
      </w:r>
      <w:r>
        <w:rPr>
          <w:rFonts w:hint="eastAsia" w:ascii="宋体" w:hAnsi="宋体"/>
          <w:sz w:val="21"/>
          <w:szCs w:val="21"/>
          <w:lang w:eastAsia="zh-CN"/>
        </w:rPr>
        <w:t>成绩考核</w:t>
      </w:r>
      <w:r>
        <w:rPr>
          <w:rFonts w:hint="eastAsia" w:ascii="宋体" w:hAnsi="宋体"/>
          <w:sz w:val="21"/>
          <w:szCs w:val="21"/>
        </w:rPr>
        <w:t>相结</w:t>
      </w:r>
      <w:r>
        <w:rPr>
          <w:rFonts w:hint="eastAsia" w:ascii="宋体" w:hAnsi="宋体"/>
          <w:sz w:val="21"/>
          <w:szCs w:val="21"/>
          <w:lang w:eastAsia="zh-CN"/>
        </w:rPr>
        <w:t>合，</w:t>
      </w:r>
      <w:r>
        <w:rPr>
          <w:rFonts w:hint="eastAsia" w:ascii="宋体" w:hAnsi="宋体"/>
          <w:sz w:val="21"/>
          <w:szCs w:val="21"/>
        </w:rPr>
        <w:t>第</w:t>
      </w:r>
      <w:r>
        <w:rPr>
          <w:rFonts w:hint="eastAsia" w:ascii="宋体" w:hAnsi="宋体"/>
          <w:sz w:val="21"/>
          <w:szCs w:val="21"/>
          <w:lang w:val="en-US" w:eastAsia="zh-CN"/>
        </w:rPr>
        <w:t>四</w:t>
      </w:r>
      <w:r>
        <w:rPr>
          <w:rFonts w:hint="eastAsia" w:ascii="宋体" w:hAnsi="宋体"/>
          <w:sz w:val="21"/>
          <w:szCs w:val="21"/>
        </w:rPr>
        <w:t>学期考查，培训</w:t>
      </w:r>
      <w:r>
        <w:rPr>
          <w:rFonts w:hint="eastAsia" w:ascii="宋体" w:hAnsi="宋体"/>
          <w:sz w:val="21"/>
          <w:szCs w:val="21"/>
          <w:lang w:eastAsia="zh-CN"/>
        </w:rPr>
        <w:t>阶段</w:t>
      </w:r>
      <w:r>
        <w:rPr>
          <w:rFonts w:hint="eastAsia" w:ascii="宋体" w:hAnsi="宋体"/>
          <w:sz w:val="21"/>
          <w:szCs w:val="21"/>
        </w:rPr>
        <w:t>考试。</w:t>
      </w:r>
      <w:r>
        <w:rPr>
          <w:rFonts w:hint="eastAsia" w:ascii="宋体" w:hAnsi="宋体"/>
          <w:sz w:val="21"/>
          <w:szCs w:val="21"/>
          <w:lang w:eastAsia="zh-CN"/>
        </w:rPr>
        <w:t>平时成绩包括蓝墨云端课签到，课前小视频学习，课上口头作业。课后作业词。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0" w:leftChars="100" w:firstLine="210" w:firstLineChars="100"/>
        <w:textAlignment w:val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/>
          <w:sz w:val="21"/>
          <w:szCs w:val="21"/>
        </w:rPr>
        <w:t>考核类型：英语写作测试试卷一般以主观题为主，重点测试学生写作知识、修辞改错、句子篇章的连贯能力，学生英语书面表达能力，英语说明文、记叙文、描写文、议论文、应用文和学术论文的写作能力。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/>
          <w:b w:val="0"/>
          <w:bCs w:val="0"/>
          <w:sz w:val="21"/>
          <w:szCs w:val="21"/>
        </w:rPr>
      </w:pPr>
      <w:r>
        <w:rPr>
          <w:rFonts w:hint="eastAsia" w:ascii="宋体" w:hAnsi="宋体"/>
          <w:b w:val="0"/>
          <w:bCs w:val="0"/>
          <w:sz w:val="21"/>
          <w:szCs w:val="21"/>
        </w:rPr>
        <w:t>总评成绩的组成及评定标准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0" w:firstLineChars="300"/>
        <w:jc w:val="left"/>
        <w:textAlignment w:val="auto"/>
        <w:rPr>
          <w:rFonts w:ascii="宋体" w:hAnsi="宋体"/>
          <w:b w:val="0"/>
          <w:bCs w:val="0"/>
          <w:sz w:val="21"/>
          <w:szCs w:val="21"/>
        </w:rPr>
      </w:pPr>
      <w:r>
        <w:rPr>
          <w:rFonts w:hint="eastAsia" w:ascii="宋体" w:hAnsi="宋体"/>
          <w:b w:val="0"/>
          <w:bCs w:val="0"/>
          <w:sz w:val="21"/>
          <w:szCs w:val="21"/>
        </w:rPr>
        <w:t>期末成绩</w:t>
      </w:r>
      <w:r>
        <w:rPr>
          <w:rFonts w:ascii="宋体" w:hAnsi="宋体"/>
          <w:b w:val="0"/>
          <w:bCs w:val="0"/>
          <w:sz w:val="21"/>
          <w:szCs w:val="21"/>
        </w:rPr>
        <w:t>=</w:t>
      </w:r>
      <w:r>
        <w:rPr>
          <w:rFonts w:hint="eastAsia" w:ascii="宋体" w:hAnsi="宋体"/>
          <w:b w:val="0"/>
          <w:bCs w:val="0"/>
          <w:sz w:val="21"/>
          <w:szCs w:val="21"/>
        </w:rPr>
        <w:t>过程考核</w:t>
      </w:r>
      <w:r>
        <w:rPr>
          <w:rFonts w:ascii="宋体" w:hAnsi="宋体"/>
          <w:b w:val="0"/>
          <w:bCs w:val="0"/>
          <w:sz w:val="21"/>
          <w:szCs w:val="21"/>
        </w:rPr>
        <w:t>*30%+</w:t>
      </w:r>
      <w:r>
        <w:rPr>
          <w:rFonts w:hint="eastAsia" w:ascii="宋体" w:hAnsi="宋体"/>
          <w:b w:val="0"/>
          <w:bCs w:val="0"/>
          <w:sz w:val="21"/>
          <w:szCs w:val="21"/>
        </w:rPr>
        <w:t>期末实操</w:t>
      </w:r>
      <w:r>
        <w:rPr>
          <w:rFonts w:ascii="宋体" w:hAnsi="宋体"/>
          <w:b w:val="0"/>
          <w:bCs w:val="0"/>
          <w:sz w:val="21"/>
          <w:szCs w:val="21"/>
        </w:rPr>
        <w:t>*70%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0" w:firstLineChars="300"/>
        <w:jc w:val="left"/>
        <w:textAlignment w:val="auto"/>
        <w:rPr>
          <w:rFonts w:hint="eastAsia" w:ascii="宋体" w:hAnsi="宋体"/>
          <w:b w:val="0"/>
          <w:bCs w:val="0"/>
          <w:sz w:val="21"/>
          <w:szCs w:val="21"/>
        </w:rPr>
      </w:pPr>
      <w:r>
        <w:rPr>
          <w:rFonts w:hint="eastAsia" w:ascii="宋体" w:hAnsi="宋体"/>
          <w:b w:val="0"/>
          <w:bCs w:val="0"/>
          <w:sz w:val="21"/>
          <w:szCs w:val="21"/>
        </w:rPr>
        <w:t>具体过程考核方案如下：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0" w:leftChars="100" w:firstLine="420" w:firstLineChars="200"/>
        <w:jc w:val="left"/>
        <w:textAlignment w:val="auto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b w:val="0"/>
          <w:bCs/>
          <w:sz w:val="21"/>
          <w:szCs w:val="21"/>
          <w:lang w:val="en-US" w:eastAsia="zh-CN"/>
        </w:rPr>
        <w:t>（1）课前微课视频学习（10%）：学生课前自</w:t>
      </w:r>
      <w:r>
        <w:rPr>
          <w:rFonts w:hint="eastAsia" w:ascii="宋体" w:hAnsi="宋体"/>
          <w:sz w:val="21"/>
          <w:szCs w:val="21"/>
        </w:rPr>
        <w:t>该主题进行讨论，陈述自己的观点。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840" w:leftChars="300" w:hanging="210" w:hangingChars="100"/>
        <w:jc w:val="left"/>
        <w:textAlignment w:val="auto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  <w:lang w:eastAsia="zh-CN"/>
        </w:rPr>
        <w:t>（</w:t>
      </w:r>
      <w:r>
        <w:rPr>
          <w:rFonts w:hint="eastAsia" w:ascii="宋体" w:hAnsi="宋体"/>
          <w:sz w:val="21"/>
          <w:szCs w:val="21"/>
          <w:lang w:val="en-US" w:eastAsia="zh-CN"/>
        </w:rPr>
        <w:t>2</w:t>
      </w:r>
      <w:r>
        <w:rPr>
          <w:rFonts w:hint="eastAsia" w:ascii="宋体" w:hAnsi="宋体"/>
          <w:sz w:val="21"/>
          <w:szCs w:val="21"/>
          <w:lang w:eastAsia="zh-CN"/>
        </w:rPr>
        <w:t>）</w:t>
      </w:r>
      <w:r>
        <w:rPr>
          <w:rFonts w:hint="eastAsia" w:ascii="宋体" w:hAnsi="宋体"/>
          <w:sz w:val="21"/>
          <w:szCs w:val="21"/>
        </w:rPr>
        <w:t>课堂写作练习（</w:t>
      </w:r>
      <w:r>
        <w:rPr>
          <w:rFonts w:ascii="宋体" w:hAnsi="宋体"/>
          <w:sz w:val="21"/>
          <w:szCs w:val="21"/>
        </w:rPr>
        <w:t>30%</w:t>
      </w:r>
      <w:r>
        <w:rPr>
          <w:rFonts w:hint="eastAsia" w:ascii="宋体" w:hAnsi="宋体"/>
          <w:sz w:val="21"/>
          <w:szCs w:val="21"/>
        </w:rPr>
        <w:t>）：教师对每节课的写作类型及写作方式等，要求在课堂上完成写作任务，考查学生对本堂课教学内容的掌握。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840" w:leftChars="300" w:hanging="210" w:hangingChars="100"/>
        <w:jc w:val="left"/>
        <w:textAlignment w:val="auto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  <w:lang w:eastAsia="zh-CN"/>
        </w:rPr>
        <w:t>（</w:t>
      </w:r>
      <w:r>
        <w:rPr>
          <w:rFonts w:hint="eastAsia" w:ascii="宋体" w:hAnsi="宋体"/>
          <w:sz w:val="21"/>
          <w:szCs w:val="21"/>
          <w:lang w:val="en-US" w:eastAsia="zh-CN"/>
        </w:rPr>
        <w:t>3</w:t>
      </w:r>
      <w:r>
        <w:rPr>
          <w:rFonts w:hint="eastAsia" w:ascii="宋体" w:hAnsi="宋体"/>
          <w:sz w:val="21"/>
          <w:szCs w:val="21"/>
          <w:lang w:eastAsia="zh-CN"/>
        </w:rPr>
        <w:t>）</w:t>
      </w:r>
      <w:r>
        <w:rPr>
          <w:rFonts w:hint="eastAsia" w:ascii="宋体" w:hAnsi="宋体"/>
          <w:sz w:val="21"/>
          <w:szCs w:val="21"/>
        </w:rPr>
        <w:t>课外写作练习（</w:t>
      </w:r>
      <w:r>
        <w:rPr>
          <w:rFonts w:hint="eastAsia" w:ascii="宋体" w:hAnsi="宋体"/>
          <w:sz w:val="21"/>
          <w:szCs w:val="21"/>
          <w:lang w:val="en-US" w:eastAsia="zh-CN"/>
        </w:rPr>
        <w:t>3</w:t>
      </w:r>
      <w:r>
        <w:rPr>
          <w:rFonts w:ascii="宋体" w:hAnsi="宋体"/>
          <w:sz w:val="21"/>
          <w:szCs w:val="21"/>
        </w:rPr>
        <w:t>0%</w:t>
      </w:r>
      <w:r>
        <w:rPr>
          <w:rFonts w:hint="eastAsia" w:ascii="宋体" w:hAnsi="宋体"/>
          <w:sz w:val="21"/>
          <w:szCs w:val="21"/>
        </w:rPr>
        <w:t>）：教师根据授课内容布置课外作业，通过独立完成或小组合作的方式完成课外写作，最终交予老师检查。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0" w:firstLineChars="300"/>
        <w:jc w:val="left"/>
        <w:textAlignment w:val="auto"/>
        <w:rPr>
          <w:rFonts w:ascii="宋体" w:hAnsi="宋体"/>
          <w:b w:val="0"/>
          <w:bCs/>
          <w:sz w:val="21"/>
          <w:szCs w:val="21"/>
        </w:rPr>
      </w:pPr>
      <w:r>
        <w:rPr>
          <w:rFonts w:hint="eastAsia" w:ascii="宋体" w:hAnsi="宋体"/>
          <w:b w:val="0"/>
          <w:bCs/>
          <w:sz w:val="21"/>
          <w:szCs w:val="21"/>
          <w:lang w:eastAsia="zh-CN"/>
        </w:rPr>
        <w:t>（</w:t>
      </w:r>
      <w:r>
        <w:rPr>
          <w:rFonts w:hint="eastAsia" w:ascii="宋体" w:hAnsi="宋体"/>
          <w:b w:val="0"/>
          <w:bCs/>
          <w:sz w:val="21"/>
          <w:szCs w:val="21"/>
          <w:lang w:val="en-US" w:eastAsia="zh-CN"/>
        </w:rPr>
        <w:t>4</w:t>
      </w:r>
      <w:r>
        <w:rPr>
          <w:rFonts w:hint="eastAsia" w:ascii="宋体" w:hAnsi="宋体"/>
          <w:b w:val="0"/>
          <w:bCs/>
          <w:sz w:val="21"/>
          <w:szCs w:val="21"/>
          <w:lang w:eastAsia="zh-CN"/>
        </w:rPr>
        <w:t>）</w:t>
      </w:r>
      <w:r>
        <w:rPr>
          <w:rFonts w:hint="eastAsia" w:ascii="宋体" w:hAnsi="宋体"/>
          <w:b w:val="0"/>
          <w:bCs/>
          <w:sz w:val="21"/>
          <w:szCs w:val="21"/>
        </w:rPr>
        <w:t>期末实操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400"/>
        <w:jc w:val="left"/>
        <w:textAlignment w:val="auto"/>
        <w:rPr>
          <w:rFonts w:hint="eastAsia" w:ascii="宋体" w:hAnsi="宋体"/>
          <w:b/>
          <w:sz w:val="21"/>
          <w:szCs w:val="21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图表</w:t>
      </w:r>
      <w:r>
        <w:rPr>
          <w:rFonts w:hint="eastAsia" w:ascii="宋体" w:hAnsi="宋体"/>
          <w:sz w:val="21"/>
          <w:szCs w:val="21"/>
          <w:lang w:eastAsia="zh-CN"/>
        </w:rPr>
        <w:t>和议论文</w:t>
      </w:r>
      <w:r>
        <w:rPr>
          <w:rFonts w:hint="eastAsia" w:ascii="宋体" w:hAnsi="宋体"/>
          <w:sz w:val="21"/>
          <w:szCs w:val="21"/>
        </w:rPr>
        <w:t>写作共两篇，各占50%。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黑体" w:hAnsi="宋体" w:eastAsia="黑体" w:cs="黑体"/>
          <w:b/>
          <w:bCs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360" w:lineRule="auto"/>
        <w:textAlignment w:val="auto"/>
        <w:rPr>
          <w:rFonts w:hint="eastAsia" w:ascii="黑体" w:hAnsi="宋体" w:eastAsia="黑体" w:cs="黑体"/>
          <w:b/>
          <w:bCs/>
          <w:color w:val="FF0000"/>
          <w:sz w:val="28"/>
          <w:szCs w:val="28"/>
          <w:lang w:val="en-US" w:eastAsia="zh-CN"/>
        </w:rPr>
      </w:pPr>
    </w:p>
    <w:p>
      <w:pPr>
        <w:jc w:val="right"/>
        <w:rPr>
          <w:rFonts w:hint="default" w:ascii="黑体" w:hAnsi="宋体" w:eastAsia="黑体" w:cs="黑体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黑体" w:hAnsi="宋体" w:eastAsia="黑体" w:cs="黑体"/>
          <w:b/>
          <w:bCs/>
          <w:sz w:val="24"/>
          <w:lang w:eastAsia="zh-CN"/>
        </w:rPr>
        <w:t>（</w:t>
      </w:r>
      <w:r>
        <w:rPr>
          <w:rFonts w:hint="eastAsia" w:ascii="黑体" w:hAnsi="宋体" w:eastAsia="黑体" w:cs="黑体"/>
          <w:b/>
          <w:bCs/>
          <w:sz w:val="24"/>
          <w:lang w:val="en-US" w:eastAsia="zh-CN"/>
        </w:rPr>
        <w:t>编写：韩艳丽）</w:t>
      </w:r>
    </w:p>
    <w:p/>
    <w:sectPr>
      <w:headerReference r:id="rId3" w:type="default"/>
      <w:footerReference r:id="rId4" w:type="default"/>
      <w:pgSz w:w="11907" w:h="16840"/>
      <w:pgMar w:top="1418" w:right="1417" w:bottom="1418" w:left="1418" w:header="0" w:footer="567" w:gutter="284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34</w: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305D92"/>
    <w:multiLevelType w:val="singleLevel"/>
    <w:tmpl w:val="9C305D92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2Mjc5YmJiOGYyOWVkMzdjYzNmNjMyZDEwNGVjYjEifQ=="/>
  </w:docVars>
  <w:rsids>
    <w:rsidRoot w:val="00000000"/>
    <w:rsid w:val="00B72DEE"/>
    <w:rsid w:val="05705EF4"/>
    <w:rsid w:val="07BE2E8B"/>
    <w:rsid w:val="08EA548F"/>
    <w:rsid w:val="0CF201D2"/>
    <w:rsid w:val="0D0C6AA6"/>
    <w:rsid w:val="0D150762"/>
    <w:rsid w:val="109D593E"/>
    <w:rsid w:val="121A6C9D"/>
    <w:rsid w:val="1A6F33D4"/>
    <w:rsid w:val="22675C42"/>
    <w:rsid w:val="28520659"/>
    <w:rsid w:val="29300800"/>
    <w:rsid w:val="2BB92491"/>
    <w:rsid w:val="2C5C1BF0"/>
    <w:rsid w:val="2F9D7E53"/>
    <w:rsid w:val="37B02C7D"/>
    <w:rsid w:val="39F35B12"/>
    <w:rsid w:val="3A9E5C23"/>
    <w:rsid w:val="3BA355D2"/>
    <w:rsid w:val="40BA393E"/>
    <w:rsid w:val="42C0478F"/>
    <w:rsid w:val="49463A85"/>
    <w:rsid w:val="4B4A34EB"/>
    <w:rsid w:val="4FCC48AC"/>
    <w:rsid w:val="520B2131"/>
    <w:rsid w:val="55DF620C"/>
    <w:rsid w:val="5891050A"/>
    <w:rsid w:val="60704BCD"/>
    <w:rsid w:val="6959363E"/>
    <w:rsid w:val="6D4552F4"/>
    <w:rsid w:val="7A5F5937"/>
    <w:rsid w:val="7F9D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uiPriority w:val="0"/>
    <w:rPr>
      <w:color w:val="0000FF"/>
      <w:u w:val="single"/>
    </w:rPr>
  </w:style>
  <w:style w:type="character" w:styleId="10">
    <w:name w:val="annotation reference"/>
    <w:qFormat/>
    <w:uiPriority w:val="0"/>
    <w:rPr>
      <w:sz w:val="21"/>
      <w:szCs w:val="21"/>
    </w:rPr>
  </w:style>
  <w:style w:type="paragraph" w:customStyle="1" w:styleId="11">
    <w:name w:val="课题---正文F"/>
    <w:basedOn w:val="1"/>
    <w:qFormat/>
    <w:uiPriority w:val="0"/>
    <w:pPr>
      <w:adjustRightInd w:val="0"/>
      <w:snapToGrid w:val="0"/>
      <w:spacing w:line="400" w:lineRule="exact"/>
      <w:ind w:firstLine="200" w:firstLineChars="200"/>
      <w:textAlignment w:val="baseline"/>
    </w:pPr>
    <w:rPr>
      <w:rFonts w:ascii="宋体" w:hAnsi="宋体" w:eastAsia="仿宋"/>
      <w:kern w:val="0"/>
      <w:sz w:val="28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2189</Words>
  <Characters>2729</Characters>
  <Lines>0</Lines>
  <Paragraphs>0</Paragraphs>
  <TotalTime>0</TotalTime>
  <ScaleCrop>false</ScaleCrop>
  <LinksUpToDate>false</LinksUpToDate>
  <CharactersWithSpaces>2841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2022-12-07T02:45:00Z</dcterms:created>
  <dc:creator>gaoyu</dc:creator>
  <cp:lastModifiedBy>金鼠宝宝</cp:lastModifiedBy>
  <dcterms:modified xsi:type="dcterms:W3CDTF">2022-12-19T05:11:46Z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44B4DADD1D5B40E1B10DDFD63BB537E1</vt:lpwstr>
  </property>
</Properties>
</file>