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b/>
          <w:bCs/>
          <w:sz w:val="36"/>
          <w:szCs w:val="36"/>
        </w:rPr>
        <w:t>《英语口语》课程标准</w:t>
      </w:r>
    </w:p>
    <w:p>
      <w:pPr>
        <w:pStyle w:val="6"/>
        <w:tabs>
          <w:tab w:val="left" w:pos="0"/>
        </w:tabs>
        <w:spacing w:before="0" w:beforeAutospacing="0" w:after="0" w:afterAutospacing="0"/>
        <w:ind w:firstLine="420" w:firstLineChars="200"/>
        <w:jc w:val="both"/>
        <w:rPr>
          <w:sz w:val="21"/>
          <w:szCs w:val="21"/>
        </w:rPr>
      </w:pPr>
    </w:p>
    <w:p>
      <w:pPr>
        <w:pStyle w:val="6"/>
        <w:tabs>
          <w:tab w:val="left" w:pos="0"/>
        </w:tabs>
        <w:spacing w:before="0" w:beforeAutospacing="0" w:after="0" w:afterAutospacing="0"/>
        <w:ind w:firstLine="420" w:firstLineChars="200"/>
        <w:jc w:val="both"/>
        <w:rPr>
          <w:rFonts w:hint="eastAsia" w:eastAsia="宋体"/>
          <w:sz w:val="21"/>
          <w:szCs w:val="21"/>
          <w:lang w:val="en-US" w:eastAsia="zh-CN"/>
        </w:rPr>
      </w:pPr>
      <w:r>
        <w:rPr>
          <w:rFonts w:hint="eastAsia"/>
          <w:sz w:val="21"/>
          <w:szCs w:val="21"/>
        </w:rPr>
        <w:t>课程编码：W</w:t>
      </w:r>
      <w:r>
        <w:rPr>
          <w:sz w:val="21"/>
          <w:szCs w:val="21"/>
        </w:rPr>
        <w:t>H01</w:t>
      </w:r>
      <w:r>
        <w:rPr>
          <w:rFonts w:hint="eastAsia"/>
          <w:sz w:val="21"/>
          <w:szCs w:val="21"/>
          <w:lang w:val="en-US" w:eastAsia="zh-CN"/>
        </w:rPr>
        <w:t xml:space="preserve">2 </w:t>
      </w:r>
      <w:r>
        <w:rPr>
          <w:rFonts w:hint="eastAsia"/>
          <w:sz w:val="21"/>
          <w:szCs w:val="21"/>
        </w:rPr>
        <w:t>W</w:t>
      </w:r>
      <w:r>
        <w:rPr>
          <w:sz w:val="21"/>
          <w:szCs w:val="21"/>
        </w:rPr>
        <w:t>H01</w:t>
      </w:r>
      <w:r>
        <w:rPr>
          <w:rFonts w:hint="eastAsia"/>
          <w:sz w:val="21"/>
          <w:szCs w:val="21"/>
          <w:lang w:val="en-US" w:eastAsia="zh-CN"/>
        </w:rPr>
        <w:t xml:space="preserve">3 </w:t>
      </w:r>
      <w:r>
        <w:rPr>
          <w:rFonts w:hint="eastAsia"/>
          <w:sz w:val="21"/>
          <w:szCs w:val="21"/>
        </w:rPr>
        <w:t>W</w:t>
      </w:r>
      <w:r>
        <w:rPr>
          <w:sz w:val="21"/>
          <w:szCs w:val="21"/>
        </w:rPr>
        <w:t>H01</w:t>
      </w:r>
      <w:r>
        <w:rPr>
          <w:rFonts w:hint="eastAsia"/>
          <w:sz w:val="21"/>
          <w:szCs w:val="21"/>
          <w:lang w:val="en-US" w:eastAsia="zh-CN"/>
        </w:rPr>
        <w:t xml:space="preserve">4 </w:t>
      </w:r>
      <w:r>
        <w:rPr>
          <w:rFonts w:hint="eastAsia"/>
          <w:sz w:val="21"/>
          <w:szCs w:val="21"/>
        </w:rPr>
        <w:t>W</w:t>
      </w:r>
      <w:r>
        <w:rPr>
          <w:sz w:val="21"/>
          <w:szCs w:val="21"/>
        </w:rPr>
        <w:t>H01</w:t>
      </w:r>
      <w:r>
        <w:rPr>
          <w:rFonts w:hint="eastAsia"/>
          <w:sz w:val="21"/>
          <w:szCs w:val="21"/>
          <w:lang w:val="en-US" w:eastAsia="zh-CN"/>
        </w:rPr>
        <w:t>5</w:t>
      </w:r>
      <w:bookmarkStart w:id="0" w:name="_GoBack"/>
      <w:bookmarkEnd w:id="0"/>
    </w:p>
    <w:p>
      <w:pPr>
        <w:ind w:firstLine="420" w:firstLineChars="200"/>
        <w:rPr>
          <w:rFonts w:ascii="宋体" w:hAnsi="宋体" w:cs="宋体"/>
          <w:szCs w:val="21"/>
        </w:rPr>
      </w:pPr>
      <w:r>
        <w:rPr>
          <w:rFonts w:hint="eastAsia" w:ascii="宋体" w:hAnsi="宋体" w:cs="宋体"/>
          <w:szCs w:val="21"/>
        </w:rPr>
        <w:t xml:space="preserve">课程名称：英语口语                     </w:t>
      </w:r>
    </w:p>
    <w:p>
      <w:pPr>
        <w:pStyle w:val="6"/>
        <w:tabs>
          <w:tab w:val="left" w:pos="0"/>
        </w:tabs>
        <w:spacing w:before="0" w:beforeAutospacing="0" w:after="0" w:afterAutospacing="0"/>
        <w:ind w:firstLine="420" w:firstLineChars="200"/>
        <w:jc w:val="both"/>
        <w:rPr>
          <w:sz w:val="21"/>
          <w:szCs w:val="21"/>
        </w:rPr>
      </w:pPr>
      <w:r>
        <w:rPr>
          <w:rFonts w:hint="eastAsia"/>
          <w:sz w:val="21"/>
          <w:szCs w:val="21"/>
        </w:rPr>
        <w:t>课程类型: 专业基础课</w:t>
      </w:r>
    </w:p>
    <w:p>
      <w:pPr>
        <w:pStyle w:val="6"/>
        <w:tabs>
          <w:tab w:val="left" w:pos="0"/>
        </w:tabs>
        <w:spacing w:before="0" w:beforeAutospacing="0" w:after="0" w:afterAutospacing="0"/>
        <w:ind w:firstLine="420" w:firstLineChars="200"/>
        <w:jc w:val="both"/>
        <w:rPr>
          <w:sz w:val="21"/>
          <w:szCs w:val="21"/>
        </w:rPr>
      </w:pPr>
      <w:r>
        <w:rPr>
          <w:rFonts w:hint="eastAsia"/>
          <w:sz w:val="21"/>
          <w:szCs w:val="21"/>
        </w:rPr>
        <w:t>总 学 时：1</w:t>
      </w:r>
      <w:r>
        <w:rPr>
          <w:sz w:val="21"/>
          <w:szCs w:val="21"/>
        </w:rPr>
        <w:t>16</w:t>
      </w:r>
      <w:r>
        <w:rPr>
          <w:rFonts w:hint="eastAsia"/>
          <w:sz w:val="21"/>
          <w:szCs w:val="21"/>
        </w:rPr>
        <w:t xml:space="preserve">   学分：</w:t>
      </w:r>
      <w:r>
        <w:rPr>
          <w:rFonts w:hint="eastAsia"/>
          <w:sz w:val="21"/>
          <w:szCs w:val="21"/>
          <w:lang w:val="en-US" w:eastAsia="zh-CN"/>
        </w:rPr>
        <w:t>7</w:t>
      </w:r>
      <w:r>
        <w:rPr>
          <w:rFonts w:hint="eastAsia"/>
          <w:sz w:val="21"/>
          <w:szCs w:val="21"/>
        </w:rPr>
        <w:t xml:space="preserve">    理论课学时：1</w:t>
      </w:r>
      <w:r>
        <w:rPr>
          <w:sz w:val="21"/>
          <w:szCs w:val="21"/>
        </w:rPr>
        <w:t>16</w:t>
      </w:r>
      <w:r>
        <w:rPr>
          <w:rFonts w:hint="eastAsia"/>
          <w:sz w:val="21"/>
          <w:szCs w:val="21"/>
        </w:rPr>
        <w:t xml:space="preserve">    实践学时：0    开课学期：1</w:t>
      </w:r>
      <w:r>
        <w:rPr>
          <w:sz w:val="21"/>
          <w:szCs w:val="21"/>
        </w:rPr>
        <w:t>-4</w:t>
      </w:r>
    </w:p>
    <w:p>
      <w:pPr>
        <w:ind w:firstLine="420" w:firstLineChars="200"/>
        <w:jc w:val="left"/>
        <w:rPr>
          <w:rFonts w:ascii="宋体" w:hAnsi="宋体" w:cs="宋体"/>
          <w:szCs w:val="21"/>
        </w:rPr>
      </w:pPr>
      <w:r>
        <w:rPr>
          <w:rFonts w:hint="eastAsia" w:ascii="宋体" w:hAnsi="宋体" w:cs="宋体"/>
          <w:szCs w:val="21"/>
        </w:rPr>
        <w:t>适用对象: 护理专业（涉外方向）学生</w:t>
      </w:r>
    </w:p>
    <w:p>
      <w:pPr>
        <w:ind w:firstLine="422" w:firstLineChars="200"/>
        <w:jc w:val="left"/>
        <w:rPr>
          <w:rFonts w:ascii="宋体" w:hAnsi="宋体" w:cs="宋体"/>
          <w:b/>
          <w:szCs w:val="21"/>
        </w:rPr>
      </w:pPr>
    </w:p>
    <w:p>
      <w:pPr>
        <w:spacing w:line="480" w:lineRule="exact"/>
        <w:ind w:firstLine="482" w:firstLineChars="200"/>
        <w:jc w:val="left"/>
        <w:rPr>
          <w:rFonts w:ascii="宋体" w:hAnsi="宋体"/>
          <w:b/>
          <w:sz w:val="24"/>
        </w:rPr>
      </w:pPr>
      <w:r>
        <w:rPr>
          <w:rFonts w:hint="eastAsia" w:ascii="宋体" w:hAnsi="宋体"/>
          <w:b/>
          <w:sz w:val="24"/>
        </w:rPr>
        <w:t>一、课程任务与性质</w:t>
      </w:r>
    </w:p>
    <w:p>
      <w:pPr>
        <w:ind w:firstLine="420" w:firstLineChars="200"/>
        <w:rPr>
          <w:rFonts w:ascii="宋体" w:hAnsi="宋体"/>
          <w:bCs/>
          <w:color w:val="000000"/>
          <w:szCs w:val="21"/>
        </w:rPr>
      </w:pPr>
      <w:r>
        <w:rPr>
          <w:rStyle w:val="11"/>
          <w:rFonts w:hint="eastAsia"/>
        </w:rPr>
        <w:t>《英语口语》</w:t>
      </w:r>
      <w:r>
        <w:rPr>
          <w:rFonts w:hint="eastAsia" w:ascii="宋体" w:hAnsi="宋体"/>
          <w:bCs/>
          <w:color w:val="000000"/>
          <w:szCs w:val="21"/>
        </w:rPr>
        <w:t>课程是高等职业教育护理专业（涉外方向）的核心课程之一，不属于</w:t>
      </w:r>
      <w:r>
        <w:rPr>
          <w:rStyle w:val="11"/>
          <w:rFonts w:hint="eastAsia"/>
        </w:rPr>
        <w:t>1+x融通课程。</w:t>
      </w:r>
      <w:r>
        <w:rPr>
          <w:rFonts w:hint="eastAsia" w:ascii="宋体" w:hAnsi="宋体"/>
          <w:bCs/>
          <w:color w:val="000000"/>
          <w:szCs w:val="21"/>
        </w:rPr>
        <w:t>该课程对日常生活、学习和工作中可能出现的各种情境英语以及雅思口语基础核心话题进行分门别类地讲解，以达到在具体的语境中得体使用语言的目的。</w:t>
      </w:r>
    </w:p>
    <w:p>
      <w:pPr>
        <w:ind w:firstLine="420" w:firstLineChars="200"/>
        <w:rPr>
          <w:rFonts w:ascii="宋体" w:hAnsi="宋体"/>
          <w:bCs/>
          <w:color w:val="000000"/>
          <w:szCs w:val="21"/>
        </w:rPr>
      </w:pPr>
      <w:r>
        <w:rPr>
          <w:rFonts w:hint="eastAsia" w:ascii="宋体" w:hAnsi="宋体"/>
          <w:bCs/>
          <w:color w:val="000000"/>
          <w:szCs w:val="21"/>
        </w:rPr>
        <w:t>本课程以培养学生具有良好的英语沟通能力为任务核心。要求学生根据不同的学习、生活和工作情景，较熟练地应付日常口头交际，做到语音语调相对准确，表达流畅，内容丰富有效，交际策略运用得当，以适应社会对涉外护理人才的需求。</w:t>
      </w:r>
    </w:p>
    <w:p>
      <w:pPr>
        <w:ind w:firstLine="420" w:firstLineChars="200"/>
        <w:jc w:val="left"/>
        <w:rPr>
          <w:rFonts w:ascii="宋体" w:hAnsi="宋体"/>
          <w:bCs/>
          <w:color w:val="000000"/>
          <w:szCs w:val="21"/>
        </w:rPr>
      </w:pPr>
      <w:r>
        <w:rPr>
          <w:rFonts w:hint="eastAsia" w:ascii="宋体" w:hAnsi="宋体"/>
          <w:bCs/>
          <w:color w:val="000000"/>
          <w:szCs w:val="21"/>
        </w:rPr>
        <w:t>本课程共</w:t>
      </w:r>
      <w:r>
        <w:rPr>
          <w:rFonts w:ascii="宋体" w:hAnsi="宋体"/>
          <w:bCs/>
          <w:color w:val="000000"/>
          <w:szCs w:val="21"/>
        </w:rPr>
        <w:t>1</w:t>
      </w:r>
      <w:r>
        <w:rPr>
          <w:rFonts w:hint="eastAsia" w:ascii="宋体" w:hAnsi="宋体"/>
          <w:bCs/>
          <w:color w:val="000000"/>
          <w:szCs w:val="21"/>
        </w:rPr>
        <w:t>16学时，于第一至第四学期开设，采取讲练结合的授课方式。要求学生积极参与、人人达标，从而提高学生的英语口头表达能力，增强学生英语交际能力，锻炼学生综合语用能力。</w:t>
      </w:r>
    </w:p>
    <w:p>
      <w:pPr>
        <w:ind w:firstLine="420" w:firstLineChars="200"/>
        <w:jc w:val="left"/>
        <w:rPr>
          <w:rFonts w:ascii="宋体" w:hAnsi="宋体"/>
          <w:bCs/>
          <w:color w:val="000000"/>
          <w:szCs w:val="21"/>
        </w:rPr>
      </w:pPr>
    </w:p>
    <w:p>
      <w:pPr>
        <w:spacing w:line="480" w:lineRule="exact"/>
        <w:ind w:firstLine="482" w:firstLineChars="200"/>
        <w:jc w:val="left"/>
        <w:rPr>
          <w:rFonts w:ascii="宋体" w:hAnsi="宋体"/>
          <w:b/>
          <w:sz w:val="24"/>
        </w:rPr>
      </w:pPr>
      <w:r>
        <w:rPr>
          <w:rFonts w:hint="eastAsia" w:ascii="宋体" w:hAnsi="宋体"/>
          <w:b/>
          <w:sz w:val="24"/>
        </w:rPr>
        <w:t>二、课程教学总目标</w:t>
      </w:r>
    </w:p>
    <w:p>
      <w:pPr>
        <w:ind w:firstLine="420" w:firstLineChars="200"/>
        <w:rPr>
          <w:rStyle w:val="11"/>
        </w:rPr>
      </w:pPr>
      <w:r>
        <w:rPr>
          <w:rStyle w:val="11"/>
          <w:rFonts w:hint="eastAsia"/>
        </w:rPr>
        <w:t>本课程通过大量的口语练习和实践，逐步培养和提高学生的英语交际能力，同时帮助学生了解英语国家的文化和习俗，并学会用英语传递中国文化和思想。通过学习，学生应能就日常生活中的一般情景进行恰当的交谈；能比较准确地表达自己的个人见解；能就雅思基础核心话题进行比较深入的探讨。</w:t>
      </w:r>
    </w:p>
    <w:p>
      <w:pPr>
        <w:ind w:firstLine="843" w:firstLineChars="400"/>
        <w:jc w:val="left"/>
        <w:rPr>
          <w:rFonts w:ascii="宋体" w:hAnsi="宋体"/>
          <w:b/>
          <w:bCs/>
          <w:szCs w:val="21"/>
        </w:rPr>
      </w:pPr>
      <w:r>
        <w:rPr>
          <w:rFonts w:hint="eastAsia" w:ascii="宋体" w:hAnsi="宋体"/>
          <w:b/>
          <w:bCs/>
          <w:szCs w:val="21"/>
        </w:rPr>
        <w:t>（一）思政目标</w:t>
      </w:r>
    </w:p>
    <w:p>
      <w:pPr>
        <w:ind w:firstLine="840" w:firstLineChars="400"/>
        <w:jc w:val="left"/>
        <w:rPr>
          <w:rFonts w:ascii="宋体" w:hAnsi="宋体"/>
          <w:szCs w:val="21"/>
        </w:rPr>
      </w:pPr>
      <w:r>
        <w:rPr>
          <w:rFonts w:hint="eastAsia" w:ascii="宋体" w:hAnsi="宋体"/>
          <w:szCs w:val="21"/>
        </w:rPr>
        <w:t>1.结合教材内容培养学生正确的人生观、价值观</w:t>
      </w:r>
    </w:p>
    <w:p>
      <w:pPr>
        <w:ind w:firstLine="840" w:firstLineChars="400"/>
        <w:jc w:val="left"/>
        <w:rPr>
          <w:rFonts w:ascii="宋体" w:hAnsi="宋体"/>
          <w:szCs w:val="21"/>
        </w:rPr>
      </w:pPr>
      <w:r>
        <w:rPr>
          <w:rFonts w:hint="eastAsia" w:ascii="宋体" w:hAnsi="宋体"/>
          <w:szCs w:val="21"/>
        </w:rPr>
        <w:t>2.培养学生能够用英语讲述中国故事，传递中国文化</w:t>
      </w:r>
    </w:p>
    <w:p>
      <w:pPr>
        <w:ind w:firstLine="843" w:firstLineChars="400"/>
        <w:jc w:val="left"/>
        <w:rPr>
          <w:rFonts w:ascii="宋体" w:hAnsi="宋体"/>
          <w:b/>
          <w:bCs/>
          <w:szCs w:val="21"/>
        </w:rPr>
      </w:pPr>
      <w:r>
        <w:rPr>
          <w:rFonts w:hint="eastAsia" w:ascii="宋体" w:hAnsi="宋体"/>
          <w:b/>
          <w:bCs/>
          <w:szCs w:val="21"/>
        </w:rPr>
        <w:t>（二）知识目标</w:t>
      </w:r>
    </w:p>
    <w:p>
      <w:pPr>
        <w:ind w:firstLine="840" w:firstLineChars="400"/>
        <w:jc w:val="left"/>
        <w:rPr>
          <w:rFonts w:ascii="宋体" w:hAnsi="宋体"/>
          <w:szCs w:val="21"/>
        </w:rPr>
      </w:pPr>
      <w:r>
        <w:rPr>
          <w:rFonts w:hint="eastAsia" w:ascii="宋体" w:hAnsi="宋体"/>
          <w:szCs w:val="21"/>
        </w:rPr>
        <w:t>1.培养学生掌握口语表达基本词汇、短语和句式</w:t>
      </w:r>
    </w:p>
    <w:p>
      <w:pPr>
        <w:ind w:firstLine="840" w:firstLineChars="400"/>
        <w:jc w:val="left"/>
        <w:rPr>
          <w:rFonts w:ascii="宋体" w:hAnsi="宋体"/>
          <w:szCs w:val="21"/>
        </w:rPr>
      </w:pPr>
      <w:r>
        <w:rPr>
          <w:rFonts w:hint="eastAsia" w:ascii="宋体" w:hAnsi="宋体"/>
          <w:szCs w:val="21"/>
        </w:rPr>
        <w:t>2.培养学生掌握构建口语篇章的结构和方法</w:t>
      </w:r>
    </w:p>
    <w:p>
      <w:pPr>
        <w:ind w:firstLine="843" w:firstLineChars="400"/>
        <w:jc w:val="left"/>
        <w:rPr>
          <w:rFonts w:ascii="宋体" w:hAnsi="宋体"/>
          <w:b/>
          <w:bCs/>
          <w:szCs w:val="21"/>
        </w:rPr>
      </w:pPr>
      <w:r>
        <w:rPr>
          <w:rFonts w:hint="eastAsia" w:ascii="宋体" w:hAnsi="宋体"/>
          <w:b/>
          <w:bCs/>
          <w:szCs w:val="21"/>
        </w:rPr>
        <w:t>（三）能力目标</w:t>
      </w:r>
    </w:p>
    <w:p>
      <w:pPr>
        <w:ind w:firstLine="840" w:firstLineChars="400"/>
        <w:jc w:val="left"/>
        <w:rPr>
          <w:rFonts w:ascii="宋体" w:hAnsi="宋体"/>
          <w:szCs w:val="21"/>
        </w:rPr>
      </w:pPr>
      <w:r>
        <w:rPr>
          <w:rFonts w:hint="eastAsia" w:ascii="宋体" w:hAnsi="宋体"/>
          <w:szCs w:val="21"/>
        </w:rPr>
        <w:t>1.培养学生应用所学表达口头造句</w:t>
      </w:r>
    </w:p>
    <w:p>
      <w:pPr>
        <w:ind w:firstLine="840" w:firstLineChars="400"/>
        <w:jc w:val="left"/>
        <w:rPr>
          <w:rFonts w:ascii="宋体" w:hAnsi="宋体"/>
          <w:szCs w:val="21"/>
        </w:rPr>
      </w:pPr>
      <w:r>
        <w:rPr>
          <w:rFonts w:hint="eastAsia" w:ascii="宋体" w:hAnsi="宋体"/>
          <w:szCs w:val="21"/>
        </w:rPr>
        <w:t>2.培养学生构建口语篇章的能力</w:t>
      </w:r>
    </w:p>
    <w:p>
      <w:pPr>
        <w:ind w:firstLine="843" w:firstLineChars="400"/>
        <w:jc w:val="left"/>
        <w:rPr>
          <w:rFonts w:ascii="宋体" w:hAnsi="宋体"/>
          <w:b/>
          <w:bCs/>
          <w:szCs w:val="21"/>
        </w:rPr>
      </w:pPr>
      <w:r>
        <w:rPr>
          <w:rFonts w:hint="eastAsia" w:ascii="宋体" w:hAnsi="宋体"/>
          <w:b/>
          <w:bCs/>
          <w:szCs w:val="21"/>
        </w:rPr>
        <w:t>（四）素质目标</w:t>
      </w:r>
    </w:p>
    <w:p>
      <w:pPr>
        <w:ind w:firstLine="840" w:firstLineChars="400"/>
        <w:jc w:val="left"/>
        <w:rPr>
          <w:rFonts w:ascii="宋体" w:hAnsi="宋体"/>
          <w:szCs w:val="21"/>
        </w:rPr>
      </w:pPr>
      <w:r>
        <w:rPr>
          <w:rFonts w:hint="eastAsia" w:ascii="宋体" w:hAnsi="宋体"/>
          <w:szCs w:val="21"/>
        </w:rPr>
        <w:t>1.使学生了解英语国家的文化和习俗</w:t>
      </w:r>
    </w:p>
    <w:p>
      <w:pPr>
        <w:ind w:firstLine="840" w:firstLineChars="400"/>
        <w:jc w:val="left"/>
        <w:rPr>
          <w:rFonts w:ascii="宋体" w:hAnsi="宋体"/>
          <w:szCs w:val="21"/>
        </w:rPr>
      </w:pPr>
      <w:r>
        <w:rPr>
          <w:rFonts w:hint="eastAsia" w:ascii="宋体" w:hAnsi="宋体"/>
          <w:szCs w:val="21"/>
        </w:rPr>
        <w:t>2.培养学生自信地用英语进行口头表达</w:t>
      </w:r>
    </w:p>
    <w:p>
      <w:pPr>
        <w:ind w:firstLine="840" w:firstLineChars="400"/>
        <w:jc w:val="left"/>
        <w:rPr>
          <w:rFonts w:ascii="宋体" w:hAnsi="宋体"/>
          <w:szCs w:val="21"/>
        </w:rPr>
      </w:pPr>
    </w:p>
    <w:p>
      <w:pPr>
        <w:spacing w:line="480" w:lineRule="exact"/>
        <w:ind w:firstLine="482" w:firstLineChars="200"/>
        <w:jc w:val="left"/>
        <w:rPr>
          <w:rFonts w:ascii="宋体" w:hAnsi="宋体"/>
          <w:b/>
          <w:sz w:val="24"/>
        </w:rPr>
      </w:pPr>
      <w:r>
        <w:rPr>
          <w:rFonts w:hint="eastAsia" w:ascii="宋体" w:hAnsi="宋体"/>
          <w:b/>
          <w:sz w:val="24"/>
        </w:rPr>
        <w:t>三、教学内容与要求</w:t>
      </w:r>
    </w:p>
    <w:p>
      <w:pPr>
        <w:pStyle w:val="12"/>
        <w:spacing w:line="240" w:lineRule="auto"/>
        <w:ind w:firstLine="420"/>
        <w:jc w:val="left"/>
        <w:rPr>
          <w:rFonts w:eastAsia="宋体" w:cs="仿宋_GB2312"/>
          <w:sz w:val="21"/>
        </w:rPr>
      </w:pPr>
      <w:r>
        <w:rPr>
          <w:rFonts w:hint="eastAsia" w:eastAsia="宋体" w:cs="仿宋_GB2312"/>
          <w:sz w:val="21"/>
        </w:rPr>
        <w:t>《英语口语》前三学期采用的教材为外研社出版的《新视野英语教程听说教程第三版》的第一册和第二册；第四学期采用的是浙江教育出版社出版的《雅思口语 新东方雅思考试指定辅导教程-基础培训》详见表1。</w:t>
      </w:r>
    </w:p>
    <w:p>
      <w:pPr>
        <w:pStyle w:val="12"/>
        <w:spacing w:line="240" w:lineRule="auto"/>
        <w:ind w:firstLine="420"/>
        <w:jc w:val="left"/>
        <w:rPr>
          <w:rFonts w:eastAsia="宋体" w:cs="仿宋_GB2312"/>
          <w:sz w:val="21"/>
        </w:rPr>
      </w:pPr>
    </w:p>
    <w:p>
      <w:pPr>
        <w:spacing w:line="480" w:lineRule="exact"/>
        <w:jc w:val="center"/>
        <w:rPr>
          <w:rFonts w:ascii="宋体" w:hAnsi="宋体" w:cs="黑体"/>
          <w:b/>
          <w:bCs/>
        </w:rPr>
      </w:pPr>
    </w:p>
    <w:p>
      <w:pPr>
        <w:spacing w:line="480" w:lineRule="exact"/>
        <w:jc w:val="center"/>
        <w:rPr>
          <w:rFonts w:ascii="宋体" w:hAnsi="宋体" w:cs="黑体"/>
          <w:b/>
          <w:bCs/>
        </w:rPr>
      </w:pPr>
      <w:r>
        <w:rPr>
          <w:rFonts w:hint="eastAsia" w:ascii="宋体" w:hAnsi="宋体" w:cs="黑体"/>
          <w:b/>
          <w:bCs/>
        </w:rPr>
        <w:t>表1 教学内容与要求</w:t>
      </w:r>
    </w:p>
    <w:tbl>
      <w:tblPr>
        <w:tblStyle w:val="7"/>
        <w:tblW w:w="861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73"/>
        <w:gridCol w:w="1481"/>
        <w:gridCol w:w="1481"/>
        <w:gridCol w:w="1481"/>
        <w:gridCol w:w="1484"/>
        <w:gridCol w:w="711"/>
        <w:gridCol w:w="612"/>
        <w:gridCol w:w="68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57" w:hRule="atLeast"/>
        </w:trPr>
        <w:tc>
          <w:tcPr>
            <w:tcW w:w="673" w:type="dxa"/>
            <w:vMerge w:val="restart"/>
            <w:tcBorders>
              <w:top w:val="single" w:color="auto" w:sz="18" w:space="0"/>
              <w:left w:val="single" w:color="auto" w:sz="18" w:space="0"/>
            </w:tcBorders>
            <w:vAlign w:val="center"/>
          </w:tcPr>
          <w:p>
            <w:pPr>
              <w:spacing w:line="260" w:lineRule="exact"/>
              <w:jc w:val="center"/>
              <w:rPr>
                <w:rFonts w:ascii="宋体" w:hAnsi="宋体" w:cs="仿宋_GB2312"/>
                <w:szCs w:val="21"/>
              </w:rPr>
            </w:pPr>
            <w:r>
              <w:rPr>
                <w:rFonts w:hint="eastAsia" w:ascii="宋体" w:hAnsi="宋体" w:cs="仿宋_GB2312"/>
                <w:szCs w:val="21"/>
              </w:rPr>
              <w:t>单元</w:t>
            </w:r>
          </w:p>
        </w:tc>
        <w:tc>
          <w:tcPr>
            <w:tcW w:w="1481" w:type="dxa"/>
            <w:vMerge w:val="restart"/>
            <w:tcBorders>
              <w:top w:val="single" w:color="auto" w:sz="18" w:space="0"/>
              <w:right w:val="single" w:color="auto" w:sz="4" w:space="0"/>
            </w:tcBorders>
            <w:vAlign w:val="center"/>
          </w:tcPr>
          <w:p>
            <w:pPr>
              <w:spacing w:line="260" w:lineRule="exact"/>
              <w:jc w:val="center"/>
              <w:rPr>
                <w:rFonts w:ascii="宋体" w:hAnsi="宋体" w:cs="仿宋_GB2312"/>
                <w:szCs w:val="21"/>
              </w:rPr>
            </w:pPr>
            <w:r>
              <w:rPr>
                <w:rFonts w:hint="eastAsia" w:ascii="宋体" w:hAnsi="宋体" w:cs="仿宋_GB2312"/>
                <w:szCs w:val="21"/>
              </w:rPr>
              <w:t>教学内容</w:t>
            </w:r>
          </w:p>
        </w:tc>
        <w:tc>
          <w:tcPr>
            <w:tcW w:w="1481" w:type="dxa"/>
            <w:vMerge w:val="restart"/>
            <w:tcBorders>
              <w:top w:val="single" w:color="auto" w:sz="18" w:space="0"/>
              <w:left w:val="single" w:color="auto" w:sz="4" w:space="0"/>
            </w:tcBorders>
            <w:vAlign w:val="center"/>
          </w:tcPr>
          <w:p>
            <w:pPr>
              <w:spacing w:line="260" w:lineRule="exact"/>
              <w:jc w:val="center"/>
              <w:rPr>
                <w:rFonts w:ascii="宋体" w:hAnsi="宋体" w:cs="仿宋_GB2312"/>
                <w:szCs w:val="21"/>
              </w:rPr>
            </w:pPr>
            <w:r>
              <w:rPr>
                <w:rFonts w:hint="eastAsia" w:ascii="宋体" w:hAnsi="宋体" w:cs="仿宋_GB2312"/>
                <w:szCs w:val="21"/>
              </w:rPr>
              <w:t>教学要求</w:t>
            </w:r>
          </w:p>
        </w:tc>
        <w:tc>
          <w:tcPr>
            <w:tcW w:w="1481" w:type="dxa"/>
            <w:vMerge w:val="restart"/>
            <w:tcBorders>
              <w:top w:val="single" w:color="auto" w:sz="18" w:space="0"/>
              <w:left w:val="single" w:color="auto" w:sz="4" w:space="0"/>
            </w:tcBorders>
            <w:vAlign w:val="center"/>
          </w:tcPr>
          <w:p>
            <w:pPr>
              <w:spacing w:line="260" w:lineRule="exact"/>
              <w:jc w:val="center"/>
              <w:rPr>
                <w:rFonts w:ascii="宋体" w:hAnsi="宋体" w:cs="仿宋_GB2312"/>
                <w:szCs w:val="21"/>
              </w:rPr>
            </w:pPr>
            <w:r>
              <w:rPr>
                <w:rFonts w:hint="eastAsia" w:ascii="宋体" w:hAnsi="宋体" w:cs="仿宋_GB2312"/>
                <w:szCs w:val="21"/>
              </w:rPr>
              <w:t>教学活动与参考</w:t>
            </w:r>
          </w:p>
        </w:tc>
        <w:tc>
          <w:tcPr>
            <w:tcW w:w="1484" w:type="dxa"/>
            <w:vMerge w:val="restart"/>
            <w:tcBorders>
              <w:top w:val="single" w:color="auto" w:sz="18" w:space="0"/>
              <w:left w:val="single" w:color="auto" w:sz="4" w:space="0"/>
            </w:tcBorders>
            <w:vAlign w:val="center"/>
          </w:tcPr>
          <w:p>
            <w:pPr>
              <w:spacing w:line="260" w:lineRule="exact"/>
              <w:jc w:val="center"/>
              <w:rPr>
                <w:rFonts w:ascii="宋体" w:hAnsi="宋体" w:cs="仿宋_GB2312"/>
                <w:szCs w:val="21"/>
              </w:rPr>
            </w:pPr>
            <w:r>
              <w:rPr>
                <w:rFonts w:hint="eastAsia" w:ascii="宋体" w:hAnsi="宋体" w:cs="仿宋_GB2312"/>
                <w:szCs w:val="21"/>
              </w:rPr>
              <w:t>思政元素与融入方式</w:t>
            </w:r>
          </w:p>
        </w:tc>
        <w:tc>
          <w:tcPr>
            <w:tcW w:w="1323" w:type="dxa"/>
            <w:gridSpan w:val="2"/>
            <w:tcBorders>
              <w:top w:val="single" w:color="auto" w:sz="18" w:space="0"/>
              <w:bottom w:val="single" w:color="auto" w:sz="4" w:space="0"/>
              <w:right w:val="single" w:color="auto" w:sz="8" w:space="0"/>
            </w:tcBorders>
            <w:vAlign w:val="center"/>
          </w:tcPr>
          <w:p>
            <w:pPr>
              <w:spacing w:line="260" w:lineRule="exact"/>
              <w:jc w:val="center"/>
              <w:rPr>
                <w:rFonts w:ascii="宋体" w:hAnsi="宋体" w:cs="仿宋_GB2312"/>
                <w:szCs w:val="21"/>
              </w:rPr>
            </w:pPr>
            <w:r>
              <w:rPr>
                <w:rFonts w:hint="eastAsia" w:ascii="宋体" w:hAnsi="宋体" w:cs="仿宋_GB2312"/>
                <w:szCs w:val="21"/>
              </w:rPr>
              <w:t>参考学时</w:t>
            </w:r>
          </w:p>
        </w:tc>
        <w:tc>
          <w:tcPr>
            <w:tcW w:w="688" w:type="dxa"/>
            <w:vMerge w:val="restart"/>
            <w:tcBorders>
              <w:top w:val="single" w:color="auto" w:sz="18" w:space="0"/>
              <w:left w:val="single" w:color="auto" w:sz="8" w:space="0"/>
              <w:bottom w:val="nil"/>
              <w:right w:val="single" w:color="auto" w:sz="18" w:space="0"/>
            </w:tcBorders>
            <w:vAlign w:val="center"/>
          </w:tcPr>
          <w:p>
            <w:pPr>
              <w:spacing w:line="260" w:lineRule="exact"/>
              <w:jc w:val="center"/>
              <w:rPr>
                <w:rFonts w:ascii="宋体" w:hAnsi="宋体" w:cs="仿宋_GB2312"/>
                <w:szCs w:val="21"/>
              </w:rPr>
            </w:pPr>
            <w:r>
              <w:rPr>
                <w:rFonts w:hint="eastAsia" w:ascii="宋体" w:hAnsi="宋体" w:cs="仿宋_GB2312"/>
                <w:szCs w:val="21"/>
              </w:rPr>
              <w:t>是否1+x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7" w:hRule="atLeast"/>
        </w:trPr>
        <w:tc>
          <w:tcPr>
            <w:tcW w:w="673" w:type="dxa"/>
            <w:vMerge w:val="continue"/>
            <w:tcBorders>
              <w:left w:val="single" w:color="auto" w:sz="18" w:space="0"/>
            </w:tcBorders>
            <w:vAlign w:val="center"/>
          </w:tcPr>
          <w:p>
            <w:pPr>
              <w:spacing w:line="260" w:lineRule="exact"/>
              <w:jc w:val="center"/>
              <w:rPr>
                <w:rFonts w:ascii="宋体" w:hAnsi="宋体" w:cs="仿宋_GB2312"/>
                <w:szCs w:val="21"/>
              </w:rPr>
            </w:pPr>
          </w:p>
        </w:tc>
        <w:tc>
          <w:tcPr>
            <w:tcW w:w="1481" w:type="dxa"/>
            <w:vMerge w:val="continue"/>
            <w:tcBorders>
              <w:right w:val="single" w:color="auto" w:sz="4" w:space="0"/>
            </w:tcBorders>
            <w:vAlign w:val="center"/>
          </w:tcPr>
          <w:p>
            <w:pPr>
              <w:spacing w:line="260" w:lineRule="exact"/>
              <w:jc w:val="center"/>
              <w:rPr>
                <w:rFonts w:ascii="宋体" w:hAnsi="宋体" w:cs="仿宋_GB2312"/>
                <w:szCs w:val="21"/>
              </w:rPr>
            </w:pPr>
          </w:p>
        </w:tc>
        <w:tc>
          <w:tcPr>
            <w:tcW w:w="1481" w:type="dxa"/>
            <w:vMerge w:val="continue"/>
            <w:tcBorders>
              <w:left w:val="single" w:color="auto" w:sz="4" w:space="0"/>
            </w:tcBorders>
            <w:vAlign w:val="center"/>
          </w:tcPr>
          <w:p>
            <w:pPr>
              <w:spacing w:line="260" w:lineRule="exact"/>
              <w:jc w:val="center"/>
              <w:rPr>
                <w:rFonts w:ascii="宋体" w:hAnsi="宋体" w:cs="仿宋_GB2312"/>
                <w:szCs w:val="21"/>
              </w:rPr>
            </w:pPr>
          </w:p>
        </w:tc>
        <w:tc>
          <w:tcPr>
            <w:tcW w:w="1481" w:type="dxa"/>
            <w:vMerge w:val="continue"/>
            <w:tcBorders>
              <w:left w:val="single" w:color="auto" w:sz="4" w:space="0"/>
            </w:tcBorders>
            <w:vAlign w:val="center"/>
          </w:tcPr>
          <w:p>
            <w:pPr>
              <w:spacing w:line="260" w:lineRule="exact"/>
              <w:jc w:val="center"/>
              <w:rPr>
                <w:rFonts w:ascii="宋体" w:hAnsi="宋体" w:cs="仿宋_GB2312"/>
                <w:szCs w:val="21"/>
              </w:rPr>
            </w:pPr>
          </w:p>
        </w:tc>
        <w:tc>
          <w:tcPr>
            <w:tcW w:w="1484" w:type="dxa"/>
            <w:vMerge w:val="continue"/>
            <w:tcBorders>
              <w:left w:val="single" w:color="auto" w:sz="4" w:space="0"/>
            </w:tcBorders>
            <w:vAlign w:val="center"/>
          </w:tcPr>
          <w:p>
            <w:pPr>
              <w:spacing w:line="260" w:lineRule="exact"/>
              <w:jc w:val="center"/>
              <w:rPr>
                <w:rFonts w:ascii="宋体" w:hAnsi="宋体" w:cs="仿宋_GB2312"/>
                <w:szCs w:val="21"/>
              </w:rPr>
            </w:pPr>
          </w:p>
        </w:tc>
        <w:tc>
          <w:tcPr>
            <w:tcW w:w="711" w:type="dxa"/>
            <w:tcBorders>
              <w:top w:val="single" w:color="auto" w:sz="4" w:space="0"/>
              <w:right w:val="single" w:color="auto" w:sz="4" w:space="0"/>
            </w:tcBorders>
            <w:vAlign w:val="center"/>
          </w:tcPr>
          <w:p>
            <w:pPr>
              <w:spacing w:line="260" w:lineRule="exact"/>
              <w:jc w:val="center"/>
              <w:rPr>
                <w:rFonts w:ascii="宋体" w:hAnsi="宋体" w:cs="仿宋_GB2312"/>
                <w:szCs w:val="21"/>
              </w:rPr>
            </w:pPr>
            <w:r>
              <w:rPr>
                <w:rFonts w:hint="eastAsia" w:ascii="宋体" w:hAnsi="宋体" w:cs="仿宋_GB2312"/>
                <w:szCs w:val="21"/>
              </w:rPr>
              <w:t>理论</w:t>
            </w:r>
          </w:p>
        </w:tc>
        <w:tc>
          <w:tcPr>
            <w:tcW w:w="612" w:type="dxa"/>
            <w:tcBorders>
              <w:top w:val="single" w:color="auto" w:sz="4" w:space="0"/>
              <w:left w:val="single" w:color="auto" w:sz="4" w:space="0"/>
              <w:right w:val="single" w:color="auto" w:sz="8" w:space="0"/>
            </w:tcBorders>
            <w:vAlign w:val="center"/>
          </w:tcPr>
          <w:p>
            <w:pPr>
              <w:spacing w:line="260" w:lineRule="exact"/>
              <w:jc w:val="center"/>
              <w:rPr>
                <w:rFonts w:ascii="宋体" w:hAnsi="宋体" w:cs="仿宋_GB2312"/>
                <w:szCs w:val="21"/>
              </w:rPr>
            </w:pPr>
            <w:r>
              <w:rPr>
                <w:rFonts w:hint="eastAsia" w:ascii="宋体" w:hAnsi="宋体" w:cs="仿宋_GB2312"/>
                <w:szCs w:val="21"/>
              </w:rPr>
              <w:t>实践</w:t>
            </w:r>
          </w:p>
        </w:tc>
        <w:tc>
          <w:tcPr>
            <w:tcW w:w="688" w:type="dxa"/>
            <w:vMerge w:val="continue"/>
            <w:tcBorders>
              <w:top w:val="nil"/>
              <w:left w:val="single" w:color="auto" w:sz="8" w:space="0"/>
              <w:bottom w:val="single" w:color="auto" w:sz="4" w:space="0"/>
              <w:right w:val="single" w:color="auto" w:sz="18" w:space="0"/>
            </w:tcBorders>
            <w:vAlign w:val="center"/>
          </w:tcPr>
          <w:p>
            <w:pPr>
              <w:spacing w:line="260" w:lineRule="exact"/>
              <w:jc w:val="center"/>
              <w:rPr>
                <w:rFonts w:ascii="宋体" w:hAnsi="宋体" w:cs="仿宋_GB2312"/>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第一册</w:t>
            </w:r>
          </w:p>
          <w:p>
            <w:pPr>
              <w:snapToGrid w:val="0"/>
              <w:spacing w:line="260" w:lineRule="exact"/>
              <w:jc w:val="center"/>
              <w:rPr>
                <w:rFonts w:ascii="宋体" w:hAnsi="宋体" w:cs="仿宋_GB2312"/>
                <w:szCs w:val="21"/>
              </w:rPr>
            </w:pPr>
            <w:r>
              <w:rPr>
                <w:rFonts w:hint="eastAsia" w:ascii="宋体" w:hAnsi="宋体" w:cs="仿宋_GB2312"/>
                <w:szCs w:val="21"/>
              </w:rPr>
              <w:t>第一单元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大学</w:t>
            </w:r>
            <w:r>
              <w:rPr>
                <w:rFonts w:ascii="宋体" w:hAnsi="宋体" w:cs="仿宋_GB2312"/>
                <w:szCs w:val="21"/>
              </w:rPr>
              <w:t>生活</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掌握打招呼和自我介绍的相关表达；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了解国外的一些标志性建筑</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课堂教学内容的合理延伸（理想的大学生活</w:t>
            </w:r>
            <w:r>
              <w:rPr>
                <w:rFonts w:ascii="宋体" w:hAnsi="宋体" w:cs="仿宋_GB2312"/>
                <w:szCs w:val="21"/>
                <w:shd w:val="clear" w:color="auto" w:fill="FFFFFF"/>
              </w:rPr>
              <w:t>-</w:t>
            </w:r>
            <w:r>
              <w:rPr>
                <w:rFonts w:hint="eastAsia" w:ascii="宋体" w:hAnsi="宋体" w:cs="仿宋_GB2312"/>
                <w:szCs w:val="21"/>
                <w:shd w:val="clear" w:color="auto" w:fill="FFFFFF"/>
              </w:rPr>
              <w:t>如何让大学生活更有意义；国外的标志性建筑</w:t>
            </w:r>
            <w:r>
              <w:rPr>
                <w:rFonts w:ascii="宋体" w:hAnsi="宋体" w:cs="仿宋_GB2312"/>
                <w:szCs w:val="21"/>
                <w:shd w:val="clear" w:color="auto" w:fill="FFFFFF"/>
              </w:rPr>
              <w:t>-</w:t>
            </w:r>
            <w:r>
              <w:rPr>
                <w:rFonts w:hint="eastAsia" w:ascii="宋体" w:hAnsi="宋体" w:cs="仿宋_GB2312"/>
                <w:szCs w:val="21"/>
                <w:shd w:val="clear" w:color="auto" w:fill="FFFFFF"/>
              </w:rPr>
              <w:t>中国的标志性建筑）</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第一册</w:t>
            </w:r>
          </w:p>
          <w:p>
            <w:pPr>
              <w:snapToGrid w:val="0"/>
              <w:spacing w:line="260" w:lineRule="exact"/>
              <w:jc w:val="center"/>
              <w:rPr>
                <w:rFonts w:ascii="宋体" w:hAnsi="宋体" w:cs="仿宋_GB2312"/>
                <w:szCs w:val="21"/>
              </w:rPr>
            </w:pPr>
            <w:r>
              <w:rPr>
                <w:rFonts w:hint="eastAsia" w:ascii="宋体" w:hAnsi="宋体" w:cs="仿宋_GB2312"/>
                <w:szCs w:val="21"/>
              </w:rPr>
              <w:t>第二单元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学习</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掌握个人信息相关表达；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了解国外大学生的学习生活</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课堂教学内容的合理延伸（学生的学习情况</w:t>
            </w:r>
            <w:r>
              <w:rPr>
                <w:rFonts w:ascii="宋体" w:hAnsi="宋体" w:cs="仿宋_GB2312"/>
                <w:szCs w:val="21"/>
                <w:shd w:val="clear" w:color="auto" w:fill="FFFFFF"/>
              </w:rPr>
              <w:t>-</w:t>
            </w:r>
            <w:r>
              <w:rPr>
                <w:rFonts w:hint="eastAsia" w:ascii="宋体" w:hAnsi="宋体" w:cs="仿宋_GB2312"/>
                <w:szCs w:val="21"/>
                <w:shd w:val="clear" w:color="auto" w:fill="FFFFFF"/>
              </w:rPr>
              <w:t>学习的意义；努力学习</w:t>
            </w:r>
            <w:r>
              <w:rPr>
                <w:rFonts w:ascii="宋体" w:hAnsi="宋体" w:cs="仿宋_GB2312"/>
                <w:szCs w:val="21"/>
                <w:shd w:val="clear" w:color="auto" w:fill="FFFFFF"/>
              </w:rPr>
              <w:t>-</w:t>
            </w:r>
            <w:r>
              <w:rPr>
                <w:rFonts w:hint="eastAsia" w:ascii="宋体" w:hAnsi="宋体" w:cs="仿宋_GB2312"/>
                <w:szCs w:val="21"/>
                <w:shd w:val="clear" w:color="auto" w:fill="FFFFFF"/>
              </w:rPr>
              <w:t>“假努力”和“真努力”）</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第一册</w:t>
            </w:r>
          </w:p>
          <w:p>
            <w:pPr>
              <w:snapToGrid w:val="0"/>
              <w:spacing w:line="260" w:lineRule="exact"/>
              <w:jc w:val="center"/>
              <w:rPr>
                <w:rFonts w:ascii="宋体" w:hAnsi="宋体" w:cs="仿宋_GB2312"/>
                <w:szCs w:val="21"/>
              </w:rPr>
            </w:pPr>
            <w:r>
              <w:rPr>
                <w:rFonts w:hint="eastAsia" w:ascii="宋体" w:hAnsi="宋体" w:cs="仿宋_GB2312"/>
                <w:szCs w:val="21"/>
              </w:rPr>
              <w:t>第三单元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工作</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掌握工作相关表达；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了解国外的聚会</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课堂教学内容的合理延伸（大学是否兼职</w:t>
            </w:r>
            <w:r>
              <w:rPr>
                <w:rFonts w:ascii="宋体" w:hAnsi="宋体" w:cs="仿宋_GB2312"/>
                <w:szCs w:val="21"/>
                <w:shd w:val="clear" w:color="auto" w:fill="FFFFFF"/>
              </w:rPr>
              <w:t>-</w:t>
            </w:r>
            <w:r>
              <w:rPr>
                <w:rFonts w:hint="eastAsia" w:ascii="宋体" w:hAnsi="宋体" w:cs="仿宋_GB2312"/>
                <w:szCs w:val="21"/>
                <w:shd w:val="clear" w:color="auto" w:fill="FFFFFF"/>
              </w:rPr>
              <w:t>兼职的作用；国外的聚会</w:t>
            </w:r>
            <w:r>
              <w:rPr>
                <w:rFonts w:ascii="宋体" w:hAnsi="宋体" w:cs="仿宋_GB2312"/>
                <w:szCs w:val="21"/>
                <w:shd w:val="clear" w:color="auto" w:fill="FFFFFF"/>
              </w:rPr>
              <w:t>-</w:t>
            </w:r>
            <w:r>
              <w:rPr>
                <w:rFonts w:hint="eastAsia" w:ascii="宋体" w:hAnsi="宋体" w:cs="仿宋_GB2312"/>
                <w:szCs w:val="21"/>
                <w:shd w:val="clear" w:color="auto" w:fill="FFFFFF"/>
              </w:rPr>
              <w:t>聚会的一些相关礼节）</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第一册</w:t>
            </w:r>
          </w:p>
          <w:p>
            <w:pPr>
              <w:snapToGrid w:val="0"/>
              <w:spacing w:line="260" w:lineRule="exact"/>
              <w:jc w:val="center"/>
              <w:rPr>
                <w:rFonts w:ascii="宋体" w:hAnsi="宋体" w:cs="仿宋_GB2312"/>
                <w:szCs w:val="21"/>
              </w:rPr>
            </w:pPr>
            <w:r>
              <w:rPr>
                <w:rFonts w:hint="eastAsia" w:ascii="宋体" w:hAnsi="宋体" w:cs="仿宋_GB2312"/>
                <w:szCs w:val="21"/>
              </w:rPr>
              <w:t>第四单元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生病</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掌握生病相关表达；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了解疫情期间网络看诊流程</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课堂教学内容的合理延伸（生病吃药</w:t>
            </w:r>
            <w:r>
              <w:rPr>
                <w:rFonts w:ascii="宋体" w:hAnsi="宋体" w:cs="仿宋_GB2312"/>
                <w:szCs w:val="21"/>
                <w:shd w:val="clear" w:color="auto" w:fill="FFFFFF"/>
              </w:rPr>
              <w:t>-</w:t>
            </w:r>
            <w:r>
              <w:rPr>
                <w:rFonts w:hint="eastAsia" w:ascii="宋体" w:hAnsi="宋体" w:cs="仿宋_GB2312"/>
                <w:szCs w:val="21"/>
                <w:shd w:val="clear" w:color="auto" w:fill="FFFFFF"/>
              </w:rPr>
              <w:t>正确合理用药；护士对待病人</w:t>
            </w:r>
            <w:r>
              <w:rPr>
                <w:rFonts w:ascii="宋体" w:hAnsi="宋体" w:cs="仿宋_GB2312"/>
                <w:szCs w:val="21"/>
                <w:shd w:val="clear" w:color="auto" w:fill="FFFFFF"/>
              </w:rPr>
              <w:t>-</w:t>
            </w:r>
            <w:r>
              <w:rPr>
                <w:rFonts w:hint="eastAsia" w:ascii="宋体" w:hAnsi="宋体" w:cs="仿宋_GB2312"/>
                <w:szCs w:val="21"/>
                <w:shd w:val="clear" w:color="auto" w:fill="FFFFFF"/>
              </w:rPr>
              <w:t>人文关怀）</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第一册</w:t>
            </w:r>
          </w:p>
          <w:p>
            <w:pPr>
              <w:snapToGrid w:val="0"/>
              <w:spacing w:line="260" w:lineRule="exact"/>
              <w:jc w:val="center"/>
              <w:rPr>
                <w:rFonts w:ascii="宋体" w:hAnsi="宋体" w:cs="仿宋_GB2312"/>
                <w:szCs w:val="21"/>
              </w:rPr>
            </w:pPr>
            <w:r>
              <w:rPr>
                <w:rFonts w:hint="eastAsia" w:ascii="宋体" w:hAnsi="宋体" w:cs="仿宋_GB2312"/>
                <w:szCs w:val="21"/>
              </w:rPr>
              <w:t>第五单元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运动</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掌握运动相关表达；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了解冬奥会的部分比赛项目</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课堂教学内容的合理延伸（学生运动情况</w:t>
            </w:r>
            <w:r>
              <w:rPr>
                <w:rFonts w:ascii="宋体" w:hAnsi="宋体" w:cs="仿宋_GB2312"/>
                <w:szCs w:val="21"/>
                <w:shd w:val="clear" w:color="auto" w:fill="FFFFFF"/>
              </w:rPr>
              <w:t>-</w:t>
            </w:r>
            <w:r>
              <w:rPr>
                <w:rFonts w:hint="eastAsia" w:ascii="宋体" w:hAnsi="宋体" w:cs="仿宋_GB2312"/>
                <w:szCs w:val="21"/>
                <w:shd w:val="clear" w:color="auto" w:fill="FFFFFF"/>
              </w:rPr>
              <w:t>运动的好处；冬季运动</w:t>
            </w:r>
            <w:r>
              <w:rPr>
                <w:rFonts w:ascii="宋体" w:hAnsi="宋体" w:cs="仿宋_GB2312"/>
                <w:szCs w:val="21"/>
                <w:shd w:val="clear" w:color="auto" w:fill="FFFFFF"/>
              </w:rPr>
              <w:t>-</w:t>
            </w:r>
            <w:r>
              <w:rPr>
                <w:rFonts w:hint="eastAsia" w:ascii="宋体" w:hAnsi="宋体" w:cs="仿宋_GB2312"/>
                <w:szCs w:val="21"/>
                <w:shd w:val="clear" w:color="auto" w:fill="FFFFFF"/>
              </w:rPr>
              <w:t>冬奥会）</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第一册</w:t>
            </w:r>
          </w:p>
          <w:p>
            <w:pPr>
              <w:snapToGrid w:val="0"/>
              <w:spacing w:line="260" w:lineRule="exact"/>
              <w:jc w:val="center"/>
              <w:rPr>
                <w:rFonts w:ascii="宋体" w:hAnsi="宋体" w:cs="仿宋_GB2312"/>
                <w:szCs w:val="21"/>
              </w:rPr>
            </w:pPr>
            <w:r>
              <w:rPr>
                <w:rFonts w:hint="eastAsia" w:ascii="宋体" w:hAnsi="宋体" w:cs="仿宋_GB2312"/>
                <w:szCs w:val="21"/>
              </w:rPr>
              <w:t>第六单元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节日</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掌握节日相关表达；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了解国外的节日习俗</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课堂教学内容的合理延伸（国外的节日习俗</w:t>
            </w:r>
            <w:r>
              <w:rPr>
                <w:rFonts w:ascii="宋体" w:hAnsi="宋体" w:cs="仿宋_GB2312"/>
                <w:szCs w:val="21"/>
                <w:shd w:val="clear" w:color="auto" w:fill="FFFFFF"/>
              </w:rPr>
              <w:t>-</w:t>
            </w:r>
            <w:r>
              <w:rPr>
                <w:rFonts w:hint="eastAsia" w:ascii="宋体" w:hAnsi="宋体" w:cs="仿宋_GB2312"/>
                <w:szCs w:val="21"/>
                <w:shd w:val="clear" w:color="auto" w:fill="FFFFFF"/>
              </w:rPr>
              <w:t>中国的节日习俗；减肥</w:t>
            </w:r>
            <w:r>
              <w:rPr>
                <w:rFonts w:ascii="宋体" w:hAnsi="宋体" w:cs="仿宋_GB2312"/>
                <w:szCs w:val="21"/>
                <w:shd w:val="clear" w:color="auto" w:fill="FFFFFF"/>
              </w:rPr>
              <w:t>-</w:t>
            </w:r>
            <w:r>
              <w:rPr>
                <w:rFonts w:hint="eastAsia" w:ascii="宋体" w:hAnsi="宋体" w:cs="仿宋_GB2312"/>
                <w:szCs w:val="21"/>
                <w:shd w:val="clear" w:color="auto" w:fill="FFFFFF"/>
              </w:rPr>
              <w:t>健康减脂和塑形）</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35"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第一册</w:t>
            </w:r>
          </w:p>
          <w:p>
            <w:pPr>
              <w:snapToGrid w:val="0"/>
              <w:spacing w:line="260" w:lineRule="exact"/>
              <w:jc w:val="center"/>
              <w:rPr>
                <w:rFonts w:ascii="宋体" w:hAnsi="宋体" w:cs="仿宋_GB2312"/>
                <w:szCs w:val="21"/>
              </w:rPr>
            </w:pPr>
            <w:r>
              <w:rPr>
                <w:rFonts w:hint="eastAsia" w:ascii="宋体" w:hAnsi="宋体" w:cs="仿宋_GB2312"/>
                <w:szCs w:val="21"/>
              </w:rPr>
              <w:t>第七单元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校园社交活动</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掌握校园活动相关表达；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了解大学社团</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课堂教学内容的合理延伸（加入大学社团情况</w:t>
            </w:r>
            <w:r>
              <w:rPr>
                <w:rFonts w:ascii="宋体" w:hAnsi="宋体" w:cs="仿宋_GB2312"/>
                <w:szCs w:val="21"/>
                <w:shd w:val="clear" w:color="auto" w:fill="FFFFFF"/>
              </w:rPr>
              <w:t>-</w:t>
            </w:r>
            <w:r>
              <w:rPr>
                <w:rFonts w:hint="eastAsia" w:ascii="宋体" w:hAnsi="宋体" w:cs="仿宋_GB2312"/>
                <w:szCs w:val="21"/>
                <w:shd w:val="clear" w:color="auto" w:fill="FFFFFF"/>
              </w:rPr>
              <w:t>加入大学社团的好处；志愿服务情况</w:t>
            </w:r>
            <w:r>
              <w:rPr>
                <w:rFonts w:ascii="宋体" w:hAnsi="宋体" w:cs="仿宋_GB2312"/>
                <w:szCs w:val="21"/>
                <w:shd w:val="clear" w:color="auto" w:fill="FFFFFF"/>
              </w:rPr>
              <w:t>-</w:t>
            </w:r>
            <w:r>
              <w:rPr>
                <w:rFonts w:hint="eastAsia" w:ascii="宋体" w:hAnsi="宋体" w:cs="仿宋_GB2312"/>
                <w:szCs w:val="21"/>
                <w:shd w:val="clear" w:color="auto" w:fill="FFFFFF"/>
              </w:rPr>
              <w:t>志愿服务的意义）</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第一册</w:t>
            </w:r>
          </w:p>
          <w:p>
            <w:pPr>
              <w:snapToGrid w:val="0"/>
              <w:spacing w:line="260" w:lineRule="exact"/>
              <w:jc w:val="center"/>
              <w:rPr>
                <w:rFonts w:ascii="宋体" w:hAnsi="宋体" w:cs="仿宋_GB2312"/>
                <w:szCs w:val="21"/>
              </w:rPr>
            </w:pPr>
            <w:r>
              <w:rPr>
                <w:rFonts w:hint="eastAsia" w:ascii="宋体" w:hAnsi="宋体" w:cs="仿宋_GB2312"/>
                <w:szCs w:val="21"/>
              </w:rPr>
              <w:t>第八单元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肢体语言</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掌握肢体语言相关表达；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了解常见肢体语言在不同国家的意思</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课堂教学内容的合理延伸（肢体语言</w:t>
            </w:r>
            <w:r>
              <w:rPr>
                <w:rFonts w:ascii="宋体" w:hAnsi="宋体" w:cs="仿宋_GB2312"/>
                <w:szCs w:val="21"/>
                <w:shd w:val="clear" w:color="auto" w:fill="FFFFFF"/>
              </w:rPr>
              <w:t>-</w:t>
            </w:r>
            <w:r>
              <w:rPr>
                <w:rFonts w:hint="eastAsia" w:ascii="宋体" w:hAnsi="宋体" w:cs="仿宋_GB2312"/>
                <w:szCs w:val="21"/>
                <w:shd w:val="clear" w:color="auto" w:fill="FFFFFF"/>
              </w:rPr>
              <w:t>肢体语言的作用；不良肢体语言</w:t>
            </w:r>
            <w:r>
              <w:rPr>
                <w:rFonts w:ascii="宋体" w:hAnsi="宋体" w:cs="仿宋_GB2312"/>
                <w:szCs w:val="21"/>
                <w:shd w:val="clear" w:color="auto" w:fill="FFFFFF"/>
              </w:rPr>
              <w:t>-</w:t>
            </w:r>
            <w:r>
              <w:rPr>
                <w:rFonts w:hint="eastAsia" w:ascii="宋体" w:hAnsi="宋体" w:cs="仿宋_GB2312"/>
                <w:szCs w:val="21"/>
                <w:shd w:val="clear" w:color="auto" w:fill="FFFFFF"/>
              </w:rPr>
              <w:t>正确使用肢体语言）</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第一册</w:t>
            </w:r>
          </w:p>
          <w:p>
            <w:pPr>
              <w:snapToGrid w:val="0"/>
              <w:spacing w:line="260" w:lineRule="exact"/>
              <w:jc w:val="center"/>
              <w:rPr>
                <w:rFonts w:ascii="宋体" w:hAnsi="宋体" w:cs="仿宋_GB2312"/>
                <w:szCs w:val="21"/>
              </w:rPr>
            </w:pPr>
            <w:r>
              <w:rPr>
                <w:rFonts w:hint="eastAsia" w:ascii="宋体" w:hAnsi="宋体" w:cs="仿宋_GB2312"/>
                <w:szCs w:val="21"/>
              </w:rPr>
              <w:t>第九单元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道歉</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掌握表达歉意的相关语料；</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了解表达歉意的各种情境</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课堂教学内容的合理延伸（表达歉意</w:t>
            </w:r>
            <w:r>
              <w:rPr>
                <w:rFonts w:ascii="宋体" w:hAnsi="宋体" w:cs="仿宋_GB2312"/>
                <w:szCs w:val="21"/>
                <w:shd w:val="clear" w:color="auto" w:fill="FFFFFF"/>
              </w:rPr>
              <w:t>-</w:t>
            </w:r>
            <w:r>
              <w:rPr>
                <w:rFonts w:hint="eastAsia" w:ascii="宋体" w:hAnsi="宋体" w:cs="仿宋_GB2312"/>
                <w:szCs w:val="21"/>
                <w:shd w:val="clear" w:color="auto" w:fill="FFFFFF"/>
              </w:rPr>
              <w:t>真诚的道歉；道歉</w:t>
            </w:r>
            <w:r>
              <w:rPr>
                <w:rFonts w:ascii="宋体" w:hAnsi="宋体" w:cs="仿宋_GB2312"/>
                <w:szCs w:val="21"/>
                <w:shd w:val="clear" w:color="auto" w:fill="FFFFFF"/>
              </w:rPr>
              <w:t>-</w:t>
            </w:r>
            <w:r>
              <w:rPr>
                <w:rFonts w:hint="eastAsia" w:ascii="宋体" w:hAnsi="宋体" w:cs="仿宋_GB2312"/>
                <w:szCs w:val="21"/>
                <w:shd w:val="clear" w:color="auto" w:fill="FFFFFF"/>
              </w:rPr>
              <w:t>做错事要勇于承担）</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第一册</w:t>
            </w:r>
          </w:p>
          <w:p>
            <w:pPr>
              <w:snapToGrid w:val="0"/>
              <w:spacing w:line="260" w:lineRule="exact"/>
              <w:jc w:val="center"/>
              <w:rPr>
                <w:rFonts w:ascii="宋体" w:hAnsi="宋体" w:cs="仿宋_GB2312"/>
                <w:szCs w:val="21"/>
              </w:rPr>
            </w:pPr>
            <w:r>
              <w:rPr>
                <w:rFonts w:hint="eastAsia" w:ascii="宋体" w:hAnsi="宋体" w:cs="仿宋_GB2312"/>
                <w:szCs w:val="21"/>
              </w:rPr>
              <w:t>第十单元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性别差异</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掌握描述性别差异的相关表达；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了解性别歧视</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课堂教学内容的合理延伸（性别差异</w:t>
            </w:r>
            <w:r>
              <w:rPr>
                <w:rFonts w:ascii="宋体" w:hAnsi="宋体" w:cs="仿宋_GB2312"/>
                <w:szCs w:val="21"/>
                <w:shd w:val="clear" w:color="auto" w:fill="FFFFFF"/>
              </w:rPr>
              <w:t>-</w:t>
            </w:r>
            <w:r>
              <w:rPr>
                <w:rFonts w:hint="eastAsia" w:ascii="宋体" w:hAnsi="宋体" w:cs="仿宋_GB2312"/>
                <w:szCs w:val="21"/>
                <w:shd w:val="clear" w:color="auto" w:fill="FFFFFF"/>
              </w:rPr>
              <w:t>性别差异的生理原因；男星女性化装扮</w:t>
            </w:r>
            <w:r>
              <w:rPr>
                <w:rFonts w:ascii="宋体" w:hAnsi="宋体" w:cs="仿宋_GB2312"/>
                <w:szCs w:val="21"/>
                <w:shd w:val="clear" w:color="auto" w:fill="FFFFFF"/>
              </w:rPr>
              <w:t>-</w:t>
            </w:r>
            <w:r>
              <w:rPr>
                <w:rFonts w:hint="eastAsia" w:ascii="宋体" w:hAnsi="宋体" w:cs="仿宋_GB2312"/>
                <w:szCs w:val="21"/>
                <w:shd w:val="clear" w:color="auto" w:fill="FFFFFF"/>
              </w:rPr>
              <w:t>国家出台政策整顿-健康的审美）</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第二册</w:t>
            </w:r>
          </w:p>
          <w:p>
            <w:pPr>
              <w:snapToGrid w:val="0"/>
              <w:spacing w:line="260" w:lineRule="exact"/>
              <w:jc w:val="center"/>
              <w:rPr>
                <w:rFonts w:ascii="宋体" w:hAnsi="宋体" w:cs="仿宋_GB2312"/>
                <w:szCs w:val="21"/>
              </w:rPr>
            </w:pPr>
            <w:r>
              <w:rPr>
                <w:rFonts w:hint="eastAsia" w:ascii="宋体" w:hAnsi="宋体" w:cs="仿宋_GB2312"/>
                <w:szCs w:val="21"/>
              </w:rPr>
              <w:t>第一单元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食物</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掌握食物相关表达；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了解国外食物</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课堂教学内容的合理延伸（食物</w:t>
            </w:r>
            <w:r>
              <w:rPr>
                <w:rFonts w:ascii="宋体" w:hAnsi="宋体" w:cs="仿宋_GB2312"/>
                <w:szCs w:val="21"/>
                <w:shd w:val="clear" w:color="auto" w:fill="FFFFFF"/>
              </w:rPr>
              <w:t>-</w:t>
            </w:r>
            <w:r>
              <w:rPr>
                <w:rFonts w:hint="eastAsia" w:ascii="宋体" w:hAnsi="宋体" w:cs="仿宋_GB2312"/>
                <w:szCs w:val="21"/>
                <w:shd w:val="clear" w:color="auto" w:fill="FFFFFF"/>
              </w:rPr>
              <w:t>中外食物差别；垃圾食品</w:t>
            </w:r>
            <w:r>
              <w:rPr>
                <w:rFonts w:ascii="宋体" w:hAnsi="宋体" w:cs="仿宋_GB2312"/>
                <w:szCs w:val="21"/>
                <w:shd w:val="clear" w:color="auto" w:fill="FFFFFF"/>
              </w:rPr>
              <w:t>-</w:t>
            </w:r>
            <w:r>
              <w:rPr>
                <w:rFonts w:hint="eastAsia" w:ascii="宋体" w:hAnsi="宋体" w:cs="仿宋_GB2312"/>
                <w:szCs w:val="21"/>
                <w:shd w:val="clear" w:color="auto" w:fill="FFFFFF"/>
              </w:rPr>
              <w:t>健康饮食）</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第二册</w:t>
            </w:r>
          </w:p>
          <w:p>
            <w:pPr>
              <w:snapToGrid w:val="0"/>
              <w:spacing w:line="260" w:lineRule="exact"/>
              <w:jc w:val="center"/>
              <w:rPr>
                <w:rFonts w:ascii="宋体" w:hAnsi="宋体" w:cs="仿宋_GB2312"/>
                <w:szCs w:val="21"/>
              </w:rPr>
            </w:pPr>
            <w:r>
              <w:rPr>
                <w:rFonts w:hint="eastAsia" w:ascii="宋体" w:hAnsi="宋体" w:cs="仿宋_GB2312"/>
                <w:szCs w:val="21"/>
              </w:rPr>
              <w:t>第二单元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时尚</w:t>
            </w:r>
          </w:p>
          <w:p>
            <w:pPr>
              <w:snapToGrid w:val="0"/>
              <w:spacing w:line="260" w:lineRule="exact"/>
              <w:jc w:val="center"/>
              <w:rPr>
                <w:rFonts w:ascii="宋体" w:hAnsi="宋体" w:cs="仿宋_GB2312"/>
                <w:szCs w:val="21"/>
              </w:rPr>
            </w:pPr>
            <w:r>
              <w:rPr>
                <w:rFonts w:hint="eastAsia" w:ascii="宋体" w:hAnsi="宋体" w:cs="仿宋_GB2312"/>
                <w:szCs w:val="21"/>
              </w:rPr>
              <w:t>天气</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掌握时尚和天气相关表达；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了解时尚的本质</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课堂教学内容的合理延伸（时尚</w:t>
            </w:r>
            <w:r>
              <w:rPr>
                <w:rFonts w:ascii="宋体" w:hAnsi="宋体" w:cs="仿宋_GB2312"/>
                <w:szCs w:val="21"/>
                <w:shd w:val="clear" w:color="auto" w:fill="FFFFFF"/>
              </w:rPr>
              <w:t>-</w:t>
            </w:r>
            <w:r>
              <w:rPr>
                <w:rFonts w:hint="eastAsia" w:ascii="宋体" w:hAnsi="宋体" w:cs="仿宋_GB2312"/>
                <w:szCs w:val="21"/>
                <w:shd w:val="clear" w:color="auto" w:fill="FFFFFF"/>
              </w:rPr>
              <w:t>时尚的本质-合理追求时尚；天气</w:t>
            </w:r>
            <w:r>
              <w:rPr>
                <w:rFonts w:ascii="宋体" w:hAnsi="宋体" w:cs="仿宋_GB2312"/>
                <w:szCs w:val="21"/>
                <w:shd w:val="clear" w:color="auto" w:fill="FFFFFF"/>
              </w:rPr>
              <w:t>-</w:t>
            </w:r>
            <w:r>
              <w:rPr>
                <w:rFonts w:hint="eastAsia" w:ascii="宋体" w:hAnsi="宋体" w:cs="仿宋_GB2312"/>
                <w:szCs w:val="21"/>
                <w:shd w:val="clear" w:color="auto" w:fill="FFFFFF"/>
              </w:rPr>
              <w:t>与老外交流的常用话题）</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第二册</w:t>
            </w:r>
          </w:p>
          <w:p>
            <w:pPr>
              <w:snapToGrid w:val="0"/>
              <w:spacing w:line="260" w:lineRule="exact"/>
              <w:jc w:val="center"/>
              <w:rPr>
                <w:rFonts w:ascii="宋体" w:hAnsi="宋体" w:cs="仿宋_GB2312"/>
                <w:szCs w:val="21"/>
              </w:rPr>
            </w:pPr>
            <w:r>
              <w:rPr>
                <w:rFonts w:hint="eastAsia" w:ascii="宋体" w:hAnsi="宋体" w:cs="仿宋_GB2312"/>
                <w:szCs w:val="21"/>
              </w:rPr>
              <w:t>第三单元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人与事物</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掌握描述人和事物的相关表达；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了解失踪人员报警的线索提供</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课堂教学内容的合理延伸（描述人</w:t>
            </w:r>
            <w:r>
              <w:rPr>
                <w:rFonts w:ascii="宋体" w:hAnsi="宋体" w:cs="仿宋_GB2312"/>
                <w:szCs w:val="21"/>
                <w:shd w:val="clear" w:color="auto" w:fill="FFFFFF"/>
              </w:rPr>
              <w:t>-</w:t>
            </w:r>
            <w:r>
              <w:rPr>
                <w:rFonts w:hint="eastAsia" w:ascii="宋体" w:hAnsi="宋体" w:cs="仿宋_GB2312"/>
                <w:szCs w:val="21"/>
                <w:shd w:val="clear" w:color="auto" w:fill="FFFFFF"/>
              </w:rPr>
              <w:t>可以描述的方面；描述人</w:t>
            </w:r>
            <w:r>
              <w:rPr>
                <w:rFonts w:ascii="宋体" w:hAnsi="宋体" w:cs="仿宋_GB2312"/>
                <w:szCs w:val="21"/>
                <w:shd w:val="clear" w:color="auto" w:fill="FFFFFF"/>
              </w:rPr>
              <w:t>-</w:t>
            </w:r>
            <w:r>
              <w:rPr>
                <w:rFonts w:hint="eastAsia" w:ascii="宋体" w:hAnsi="宋体" w:cs="仿宋_GB2312"/>
                <w:szCs w:val="21"/>
                <w:shd w:val="clear" w:color="auto" w:fill="FFFFFF"/>
              </w:rPr>
              <w:t>失踪人员报警注意事项）</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第二册</w:t>
            </w:r>
          </w:p>
          <w:p>
            <w:pPr>
              <w:snapToGrid w:val="0"/>
              <w:spacing w:line="260" w:lineRule="exact"/>
              <w:jc w:val="center"/>
              <w:rPr>
                <w:rFonts w:ascii="宋体" w:hAnsi="宋体" w:cs="仿宋_GB2312"/>
                <w:szCs w:val="21"/>
              </w:rPr>
            </w:pPr>
            <w:r>
              <w:rPr>
                <w:rFonts w:hint="eastAsia" w:ascii="宋体" w:hAnsi="宋体" w:cs="仿宋_GB2312"/>
                <w:szCs w:val="21"/>
              </w:rPr>
              <w:t>第四单元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健康</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掌握娱乐活动和健康相关表达；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了解保持健康的方式</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课堂教学内容的合理延伸（娱乐活动</w:t>
            </w:r>
            <w:r>
              <w:rPr>
                <w:rFonts w:ascii="宋体" w:hAnsi="宋体" w:cs="仿宋_GB2312"/>
                <w:szCs w:val="21"/>
                <w:shd w:val="clear" w:color="auto" w:fill="FFFFFF"/>
              </w:rPr>
              <w:t>-</w:t>
            </w:r>
            <w:r>
              <w:rPr>
                <w:rFonts w:hint="eastAsia" w:ascii="宋体" w:hAnsi="宋体" w:cs="仿宋_GB2312"/>
                <w:szCs w:val="21"/>
                <w:shd w:val="clear" w:color="auto" w:fill="FFFFFF"/>
              </w:rPr>
              <w:t>生活的适度、适量调剂；健康</w:t>
            </w:r>
            <w:r>
              <w:rPr>
                <w:rFonts w:ascii="宋体" w:hAnsi="宋体" w:cs="仿宋_GB2312"/>
                <w:szCs w:val="21"/>
                <w:shd w:val="clear" w:color="auto" w:fill="FFFFFF"/>
              </w:rPr>
              <w:t>-</w:t>
            </w:r>
            <w:r>
              <w:rPr>
                <w:rFonts w:hint="eastAsia" w:ascii="宋体" w:hAnsi="宋体" w:cs="仿宋_GB2312"/>
                <w:szCs w:val="21"/>
                <w:shd w:val="clear" w:color="auto" w:fill="FFFFFF"/>
              </w:rPr>
              <w:t>保持健康的各种方法）</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第二册</w:t>
            </w:r>
          </w:p>
          <w:p>
            <w:pPr>
              <w:snapToGrid w:val="0"/>
              <w:spacing w:line="260" w:lineRule="exact"/>
              <w:jc w:val="center"/>
              <w:rPr>
                <w:rFonts w:ascii="宋体" w:hAnsi="宋体" w:cs="仿宋_GB2312"/>
                <w:szCs w:val="21"/>
              </w:rPr>
            </w:pPr>
            <w:r>
              <w:rPr>
                <w:rFonts w:hint="eastAsia" w:ascii="宋体" w:hAnsi="宋体" w:cs="仿宋_GB2312"/>
                <w:szCs w:val="21"/>
              </w:rPr>
              <w:t>第五单元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家庭</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掌握家庭和食物相关表达；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了解日常摄入食物所含热量</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课堂教学内容的合理延伸（家庭</w:t>
            </w:r>
            <w:r>
              <w:rPr>
                <w:rFonts w:ascii="宋体" w:hAnsi="宋体" w:cs="仿宋_GB2312"/>
                <w:szCs w:val="21"/>
                <w:shd w:val="clear" w:color="auto" w:fill="FFFFFF"/>
              </w:rPr>
              <w:t>-</w:t>
            </w:r>
            <w:r>
              <w:rPr>
                <w:rFonts w:hint="eastAsia" w:ascii="宋体" w:hAnsi="宋体" w:cs="仿宋_GB2312"/>
                <w:szCs w:val="21"/>
                <w:shd w:val="clear" w:color="auto" w:fill="FFFFFF"/>
              </w:rPr>
              <w:t>家人的陪伴；食物</w:t>
            </w:r>
            <w:r>
              <w:rPr>
                <w:rFonts w:ascii="宋体" w:hAnsi="宋体" w:cs="仿宋_GB2312"/>
                <w:szCs w:val="21"/>
                <w:shd w:val="clear" w:color="auto" w:fill="FFFFFF"/>
              </w:rPr>
              <w:t>-</w:t>
            </w:r>
            <w:r>
              <w:rPr>
                <w:rFonts w:hint="eastAsia" w:ascii="宋体" w:hAnsi="宋体" w:cs="仿宋_GB2312"/>
                <w:szCs w:val="21"/>
                <w:shd w:val="clear" w:color="auto" w:fill="FFFFFF"/>
              </w:rPr>
              <w:t>根据食物的热量控制摄入）</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第二册</w:t>
            </w:r>
          </w:p>
          <w:p>
            <w:pPr>
              <w:snapToGrid w:val="0"/>
              <w:spacing w:line="260" w:lineRule="exact"/>
              <w:jc w:val="center"/>
              <w:rPr>
                <w:rFonts w:ascii="宋体" w:hAnsi="宋体" w:cs="仿宋_GB2312"/>
                <w:szCs w:val="21"/>
              </w:rPr>
            </w:pPr>
            <w:r>
              <w:rPr>
                <w:rFonts w:hint="eastAsia" w:ascii="宋体" w:hAnsi="宋体" w:cs="仿宋_GB2312"/>
                <w:szCs w:val="21"/>
              </w:rPr>
              <w:t>第六单元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未来计划</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掌握未来计划相关表达；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了解护理专业未来规划</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课堂教学内容的合理延伸（未来计划</w:t>
            </w:r>
            <w:r>
              <w:rPr>
                <w:rFonts w:ascii="宋体" w:hAnsi="宋体" w:cs="仿宋_GB2312"/>
                <w:szCs w:val="21"/>
                <w:shd w:val="clear" w:color="auto" w:fill="FFFFFF"/>
              </w:rPr>
              <w:t>-</w:t>
            </w:r>
            <w:r>
              <w:rPr>
                <w:rFonts w:hint="eastAsia" w:ascii="宋体" w:hAnsi="宋体" w:cs="仿宋_GB2312"/>
                <w:szCs w:val="21"/>
                <w:shd w:val="clear" w:color="auto" w:fill="FFFFFF"/>
              </w:rPr>
              <w:t>坚定目标、扎实推进；意见相左</w:t>
            </w:r>
            <w:r>
              <w:rPr>
                <w:rFonts w:ascii="宋体" w:hAnsi="宋体" w:cs="仿宋_GB2312"/>
                <w:szCs w:val="21"/>
                <w:shd w:val="clear" w:color="auto" w:fill="FFFFFF"/>
              </w:rPr>
              <w:t>-</w:t>
            </w:r>
            <w:r>
              <w:rPr>
                <w:rFonts w:hint="eastAsia" w:ascii="宋体" w:hAnsi="宋体" w:cs="仿宋_GB2312"/>
                <w:szCs w:val="21"/>
                <w:shd w:val="clear" w:color="auto" w:fill="FFFFFF"/>
              </w:rPr>
              <w:t>诚恳表达、据理力争）</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第二册</w:t>
            </w:r>
          </w:p>
          <w:p>
            <w:pPr>
              <w:snapToGrid w:val="0"/>
              <w:spacing w:line="260" w:lineRule="exact"/>
              <w:jc w:val="center"/>
              <w:rPr>
                <w:rFonts w:ascii="宋体" w:hAnsi="宋体" w:cs="仿宋_GB2312"/>
                <w:szCs w:val="21"/>
              </w:rPr>
            </w:pPr>
            <w:r>
              <w:rPr>
                <w:rFonts w:hint="eastAsia" w:ascii="宋体" w:hAnsi="宋体" w:cs="仿宋_GB2312"/>
                <w:szCs w:val="21"/>
              </w:rPr>
              <w:t>第七单元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环境保护</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掌握环境保护相关表达；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了解“碳达峰”和“碳中和”</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课堂教学内容的合理延伸（环境保护</w:t>
            </w:r>
            <w:r>
              <w:rPr>
                <w:rFonts w:ascii="宋体" w:hAnsi="宋体" w:cs="仿宋_GB2312"/>
                <w:szCs w:val="21"/>
                <w:shd w:val="clear" w:color="auto" w:fill="FFFFFF"/>
              </w:rPr>
              <w:t>-</w:t>
            </w:r>
            <w:r>
              <w:rPr>
                <w:rFonts w:hint="eastAsia" w:ascii="宋体" w:hAnsi="宋体" w:cs="仿宋_GB2312"/>
                <w:szCs w:val="21"/>
                <w:shd w:val="clear" w:color="auto" w:fill="FFFFFF"/>
              </w:rPr>
              <w:t>保护环境的重要性和紧迫性；低碳生活</w:t>
            </w:r>
            <w:r>
              <w:rPr>
                <w:rFonts w:ascii="宋体" w:hAnsi="宋体" w:cs="仿宋_GB2312"/>
                <w:szCs w:val="21"/>
                <w:shd w:val="clear" w:color="auto" w:fill="FFFFFF"/>
              </w:rPr>
              <w:t>-</w:t>
            </w:r>
            <w:r>
              <w:rPr>
                <w:rFonts w:hint="eastAsia" w:ascii="宋体" w:hAnsi="宋体" w:cs="仿宋_GB2312"/>
                <w:szCs w:val="21"/>
                <w:shd w:val="clear" w:color="auto" w:fill="FFFFFF"/>
              </w:rPr>
              <w:t>“碳达峰”和“碳中和”）</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第二册</w:t>
            </w:r>
          </w:p>
          <w:p>
            <w:pPr>
              <w:snapToGrid w:val="0"/>
              <w:spacing w:line="260" w:lineRule="exact"/>
              <w:jc w:val="center"/>
              <w:rPr>
                <w:rFonts w:ascii="宋体" w:hAnsi="宋体" w:cs="仿宋_GB2312"/>
                <w:szCs w:val="21"/>
              </w:rPr>
            </w:pPr>
            <w:r>
              <w:rPr>
                <w:rFonts w:hint="eastAsia" w:ascii="宋体" w:hAnsi="宋体" w:cs="仿宋_GB2312"/>
                <w:szCs w:val="21"/>
              </w:rPr>
              <w:t>第八单元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历史人物</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掌握描述历史人物和运动的相关表达；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了解历史人物相关事迹</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课堂教学内容的合理延伸（历史人物</w:t>
            </w:r>
            <w:r>
              <w:rPr>
                <w:rFonts w:ascii="宋体" w:hAnsi="宋体" w:cs="仿宋_GB2312"/>
                <w:szCs w:val="21"/>
                <w:shd w:val="clear" w:color="auto" w:fill="FFFFFF"/>
              </w:rPr>
              <w:t>-</w:t>
            </w:r>
            <w:r>
              <w:rPr>
                <w:rFonts w:hint="eastAsia" w:ascii="宋体" w:hAnsi="宋体" w:cs="仿宋_GB2312"/>
                <w:szCs w:val="21"/>
                <w:shd w:val="clear" w:color="auto" w:fill="FFFFFF"/>
              </w:rPr>
              <w:t>做对国家有用之人；运动</w:t>
            </w:r>
            <w:r>
              <w:rPr>
                <w:rFonts w:ascii="宋体" w:hAnsi="宋体" w:cs="仿宋_GB2312"/>
                <w:szCs w:val="21"/>
                <w:shd w:val="clear" w:color="auto" w:fill="FFFFFF"/>
              </w:rPr>
              <w:t>-</w:t>
            </w:r>
            <w:r>
              <w:rPr>
                <w:rFonts w:hint="eastAsia" w:ascii="宋体" w:hAnsi="宋体" w:cs="仿宋_GB2312"/>
                <w:szCs w:val="21"/>
                <w:shd w:val="clear" w:color="auto" w:fill="FFFFFF"/>
              </w:rPr>
              <w:t>疫情期间加强运动）</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第二册</w:t>
            </w:r>
          </w:p>
          <w:p>
            <w:pPr>
              <w:snapToGrid w:val="0"/>
              <w:spacing w:line="260" w:lineRule="exact"/>
              <w:jc w:val="center"/>
              <w:rPr>
                <w:rFonts w:ascii="宋体" w:hAnsi="宋体" w:cs="仿宋_GB2312"/>
                <w:szCs w:val="21"/>
              </w:rPr>
            </w:pPr>
            <w:r>
              <w:rPr>
                <w:rFonts w:hint="eastAsia" w:ascii="宋体" w:hAnsi="宋体" w:cs="仿宋_GB2312"/>
                <w:szCs w:val="21"/>
              </w:rPr>
              <w:t>第九单元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休闲活动</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掌握休闲活动相关表达；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了解单元涉及到的外国电影</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课堂教学内容的合理延伸（休闲活动</w:t>
            </w:r>
            <w:r>
              <w:rPr>
                <w:rFonts w:ascii="宋体" w:hAnsi="宋体" w:cs="仿宋_GB2312"/>
                <w:szCs w:val="21"/>
                <w:shd w:val="clear" w:color="auto" w:fill="FFFFFF"/>
              </w:rPr>
              <w:t>-</w:t>
            </w:r>
            <w:r>
              <w:rPr>
                <w:rFonts w:hint="eastAsia" w:ascii="宋体" w:hAnsi="宋体" w:cs="仿宋_GB2312"/>
                <w:szCs w:val="21"/>
                <w:shd w:val="clear" w:color="auto" w:fill="FFFFFF"/>
              </w:rPr>
              <w:t>适度适量；高科技</w:t>
            </w:r>
            <w:r>
              <w:rPr>
                <w:rFonts w:ascii="宋体" w:hAnsi="宋体" w:cs="仿宋_GB2312"/>
                <w:szCs w:val="21"/>
                <w:shd w:val="clear" w:color="auto" w:fill="FFFFFF"/>
              </w:rPr>
              <w:t>-</w:t>
            </w:r>
            <w:r>
              <w:rPr>
                <w:rFonts w:hint="eastAsia" w:ascii="宋体" w:hAnsi="宋体" w:cs="仿宋_GB2312"/>
                <w:szCs w:val="21"/>
                <w:shd w:val="clear" w:color="auto" w:fill="FFFFFF"/>
              </w:rPr>
              <w:t>日常生活中的应用）</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第二册</w:t>
            </w:r>
          </w:p>
          <w:p>
            <w:pPr>
              <w:snapToGrid w:val="0"/>
              <w:spacing w:line="260" w:lineRule="exact"/>
              <w:jc w:val="center"/>
              <w:rPr>
                <w:rFonts w:ascii="宋体" w:hAnsi="宋体" w:cs="仿宋_GB2312"/>
                <w:szCs w:val="21"/>
              </w:rPr>
            </w:pPr>
            <w:r>
              <w:rPr>
                <w:rFonts w:hint="eastAsia" w:ascii="宋体" w:hAnsi="宋体" w:cs="仿宋_GB2312"/>
                <w:szCs w:val="21"/>
              </w:rPr>
              <w:t>第十单元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节日和假期</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掌握中外节日相关表达；</w:t>
            </w:r>
          </w:p>
          <w:p>
            <w:pPr>
              <w:snapToGrid w:val="0"/>
              <w:spacing w:line="260" w:lineRule="exact"/>
              <w:jc w:val="left"/>
              <w:rPr>
                <w:rFonts w:ascii="宋体" w:hAnsi="宋体" w:cs="仿宋_GB2312"/>
                <w:szCs w:val="21"/>
              </w:rPr>
            </w:pPr>
            <w:r>
              <w:rPr>
                <w:rFonts w:hint="eastAsia" w:ascii="宋体" w:hAnsi="宋体" w:cs="仿宋_GB2312"/>
                <w:szCs w:val="21"/>
              </w:rPr>
              <w:t>熟悉谚语；</w:t>
            </w:r>
          </w:p>
          <w:p>
            <w:pPr>
              <w:snapToGrid w:val="0"/>
              <w:spacing w:line="260" w:lineRule="exact"/>
              <w:jc w:val="left"/>
              <w:rPr>
                <w:rFonts w:ascii="宋体" w:hAnsi="宋体" w:cs="仿宋_GB2312"/>
                <w:szCs w:val="21"/>
              </w:rPr>
            </w:pPr>
            <w:r>
              <w:rPr>
                <w:rFonts w:hint="eastAsia" w:ascii="宋体" w:hAnsi="宋体" w:cs="仿宋_GB2312"/>
                <w:szCs w:val="21"/>
              </w:rPr>
              <w:t>了解国外特色节日</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角色扮演</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课堂教学内容的合理延伸（节日</w:t>
            </w:r>
            <w:r>
              <w:rPr>
                <w:rFonts w:ascii="宋体" w:hAnsi="宋体" w:cs="仿宋_GB2312"/>
                <w:szCs w:val="21"/>
                <w:shd w:val="clear" w:color="auto" w:fill="FFFFFF"/>
              </w:rPr>
              <w:t>-</w:t>
            </w:r>
            <w:r>
              <w:rPr>
                <w:rFonts w:hint="eastAsia" w:ascii="宋体" w:hAnsi="宋体" w:cs="仿宋_GB2312"/>
                <w:szCs w:val="21"/>
                <w:shd w:val="clear" w:color="auto" w:fill="FFFFFF"/>
              </w:rPr>
              <w:t>节日背后的文化内涵；中国节日与洋节</w:t>
            </w:r>
            <w:r>
              <w:rPr>
                <w:rFonts w:ascii="宋体" w:hAnsi="宋体" w:cs="仿宋_GB2312"/>
                <w:szCs w:val="21"/>
                <w:shd w:val="clear" w:color="auto" w:fill="FFFFFF"/>
              </w:rPr>
              <w:t>-</w:t>
            </w:r>
            <w:r>
              <w:rPr>
                <w:rFonts w:hint="eastAsia" w:ascii="宋体" w:hAnsi="宋体" w:cs="仿宋_GB2312"/>
                <w:szCs w:val="21"/>
                <w:shd w:val="clear" w:color="auto" w:fill="FFFFFF"/>
              </w:rPr>
              <w:t>弘扬中国文化）</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4</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基础雅思</w:t>
            </w:r>
          </w:p>
          <w:p>
            <w:pPr>
              <w:snapToGrid w:val="0"/>
              <w:spacing w:line="260" w:lineRule="exact"/>
              <w:jc w:val="center"/>
              <w:rPr>
                <w:rFonts w:ascii="宋体" w:hAnsi="宋体" w:cs="仿宋_GB2312"/>
                <w:szCs w:val="21"/>
              </w:rPr>
            </w:pPr>
            <w:r>
              <w:rPr>
                <w:rFonts w:hint="eastAsia" w:ascii="宋体" w:hAnsi="宋体" w:cs="仿宋_GB2312"/>
                <w:szCs w:val="21"/>
              </w:rPr>
              <w:t>第一单元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教育</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掌握教育话题相关表达；</w:t>
            </w:r>
          </w:p>
          <w:p>
            <w:pPr>
              <w:snapToGrid w:val="0"/>
              <w:spacing w:line="260" w:lineRule="exact"/>
              <w:jc w:val="left"/>
              <w:rPr>
                <w:rFonts w:ascii="宋体" w:hAnsi="宋体" w:cs="仿宋_GB2312"/>
                <w:szCs w:val="21"/>
              </w:rPr>
            </w:pPr>
            <w:r>
              <w:rPr>
                <w:rFonts w:hint="eastAsia" w:ascii="宋体" w:hAnsi="宋体" w:cs="仿宋_GB2312"/>
                <w:szCs w:val="21"/>
              </w:rPr>
              <w:t>熟悉雅思口语考试题型；</w:t>
            </w:r>
          </w:p>
          <w:p>
            <w:pPr>
              <w:snapToGrid w:val="0"/>
              <w:spacing w:line="260" w:lineRule="exact"/>
              <w:jc w:val="left"/>
              <w:rPr>
                <w:rFonts w:ascii="宋体" w:hAnsi="宋体" w:cs="仿宋_GB2312"/>
                <w:szCs w:val="21"/>
              </w:rPr>
            </w:pPr>
            <w:r>
              <w:rPr>
                <w:rFonts w:hint="eastAsia" w:ascii="宋体" w:hAnsi="宋体" w:cs="仿宋_GB2312"/>
                <w:szCs w:val="21"/>
              </w:rPr>
              <w:t>了解雅思口语考试评分标准</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双人口语训练</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课堂教学内容的合理延伸（学习</w:t>
            </w:r>
            <w:r>
              <w:rPr>
                <w:rFonts w:ascii="宋体" w:hAnsi="宋体" w:cs="仿宋_GB2312"/>
                <w:szCs w:val="21"/>
                <w:shd w:val="clear" w:color="auto" w:fill="FFFFFF"/>
              </w:rPr>
              <w:t>-</w:t>
            </w:r>
            <w:r>
              <w:rPr>
                <w:rFonts w:hint="eastAsia" w:ascii="宋体" w:hAnsi="宋体" w:cs="仿宋_GB2312"/>
                <w:szCs w:val="21"/>
                <w:shd w:val="clear" w:color="auto" w:fill="FFFFFF"/>
              </w:rPr>
              <w:t>学习的本质；描述老师和学校</w:t>
            </w:r>
            <w:r>
              <w:rPr>
                <w:rFonts w:ascii="宋体" w:hAnsi="宋体" w:cs="仿宋_GB2312"/>
                <w:szCs w:val="21"/>
                <w:shd w:val="clear" w:color="auto" w:fill="FFFFFF"/>
              </w:rPr>
              <w:t>-</w:t>
            </w:r>
            <w:r>
              <w:rPr>
                <w:rFonts w:hint="eastAsia" w:ascii="宋体" w:hAnsi="宋体" w:cs="仿宋_GB2312"/>
                <w:szCs w:val="21"/>
                <w:shd w:val="clear" w:color="auto" w:fill="FFFFFF"/>
              </w:rPr>
              <w:t>爱老师、爱学校）</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2</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基础雅思</w:t>
            </w:r>
          </w:p>
          <w:p>
            <w:pPr>
              <w:snapToGrid w:val="0"/>
              <w:spacing w:line="260" w:lineRule="exact"/>
              <w:jc w:val="center"/>
              <w:rPr>
                <w:rFonts w:ascii="宋体" w:hAnsi="宋体" w:cs="仿宋_GB2312"/>
                <w:szCs w:val="21"/>
              </w:rPr>
            </w:pPr>
            <w:r>
              <w:rPr>
                <w:rFonts w:hint="eastAsia" w:ascii="宋体" w:hAnsi="宋体" w:cs="仿宋_GB2312"/>
                <w:szCs w:val="21"/>
              </w:rPr>
              <w:t>第二单元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食物</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掌握食物话题相关表达；</w:t>
            </w:r>
          </w:p>
          <w:p>
            <w:pPr>
              <w:snapToGrid w:val="0"/>
              <w:spacing w:line="260" w:lineRule="exact"/>
              <w:jc w:val="left"/>
              <w:rPr>
                <w:rFonts w:ascii="宋体" w:hAnsi="宋体" w:cs="仿宋_GB2312"/>
                <w:szCs w:val="21"/>
              </w:rPr>
            </w:pPr>
            <w:r>
              <w:rPr>
                <w:rFonts w:hint="eastAsia" w:ascii="宋体" w:hAnsi="宋体" w:cs="仿宋_GB2312"/>
                <w:szCs w:val="21"/>
              </w:rPr>
              <w:t>熟悉非常用食物名称；</w:t>
            </w:r>
          </w:p>
          <w:p>
            <w:pPr>
              <w:snapToGrid w:val="0"/>
              <w:spacing w:line="260" w:lineRule="exact"/>
              <w:jc w:val="left"/>
              <w:rPr>
                <w:rFonts w:ascii="宋体" w:hAnsi="宋体" w:cs="仿宋_GB2312"/>
                <w:szCs w:val="21"/>
              </w:rPr>
            </w:pPr>
            <w:r>
              <w:rPr>
                <w:rFonts w:hint="eastAsia" w:ascii="宋体" w:hAnsi="宋体" w:cs="仿宋_GB2312"/>
                <w:szCs w:val="21"/>
              </w:rPr>
              <w:t>了解国外餐馆</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双人口语训练</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课堂教学内容的合理延伸（食物</w:t>
            </w:r>
            <w:r>
              <w:rPr>
                <w:rFonts w:ascii="宋体" w:hAnsi="宋体" w:cs="仿宋_GB2312"/>
                <w:szCs w:val="21"/>
                <w:shd w:val="clear" w:color="auto" w:fill="FFFFFF"/>
              </w:rPr>
              <w:t>-</w:t>
            </w:r>
            <w:r>
              <w:rPr>
                <w:rFonts w:hint="eastAsia" w:ascii="宋体" w:hAnsi="宋体" w:cs="仿宋_GB2312"/>
                <w:szCs w:val="21"/>
                <w:shd w:val="clear" w:color="auto" w:fill="FFFFFF"/>
              </w:rPr>
              <w:t>传统中国美食；就餐</w:t>
            </w:r>
            <w:r>
              <w:rPr>
                <w:rFonts w:ascii="宋体" w:hAnsi="宋体" w:cs="仿宋_GB2312"/>
                <w:szCs w:val="21"/>
                <w:shd w:val="clear" w:color="auto" w:fill="FFFFFF"/>
              </w:rPr>
              <w:t>-</w:t>
            </w:r>
            <w:r>
              <w:rPr>
                <w:rFonts w:hint="eastAsia" w:ascii="宋体" w:hAnsi="宋体" w:cs="仿宋_GB2312"/>
                <w:szCs w:val="21"/>
                <w:shd w:val="clear" w:color="auto" w:fill="FFFFFF"/>
              </w:rPr>
              <w:t>光盘行动</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2</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基础雅思</w:t>
            </w:r>
          </w:p>
          <w:p>
            <w:pPr>
              <w:snapToGrid w:val="0"/>
              <w:spacing w:line="260" w:lineRule="exact"/>
              <w:jc w:val="center"/>
              <w:rPr>
                <w:rFonts w:ascii="宋体" w:hAnsi="宋体" w:cs="仿宋_GB2312"/>
                <w:szCs w:val="21"/>
              </w:rPr>
            </w:pPr>
            <w:r>
              <w:rPr>
                <w:rFonts w:hint="eastAsia" w:ascii="宋体" w:hAnsi="宋体" w:cs="仿宋_GB2312"/>
                <w:szCs w:val="21"/>
              </w:rPr>
              <w:t>第三单元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运动与锻炼</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掌握运动和锻炼相关表达；</w:t>
            </w:r>
          </w:p>
          <w:p>
            <w:pPr>
              <w:snapToGrid w:val="0"/>
              <w:spacing w:line="260" w:lineRule="exact"/>
              <w:jc w:val="left"/>
              <w:rPr>
                <w:rFonts w:ascii="宋体" w:hAnsi="宋体" w:cs="仿宋_GB2312"/>
                <w:szCs w:val="21"/>
              </w:rPr>
            </w:pPr>
            <w:r>
              <w:rPr>
                <w:rFonts w:hint="eastAsia" w:ascii="宋体" w:hAnsi="宋体" w:cs="仿宋_GB2312"/>
                <w:szCs w:val="21"/>
              </w:rPr>
              <w:t>熟悉go</w:t>
            </w:r>
            <w:r>
              <w:rPr>
                <w:rFonts w:ascii="宋体" w:hAnsi="宋体" w:cs="仿宋_GB2312"/>
                <w:szCs w:val="21"/>
              </w:rPr>
              <w:t>, do</w:t>
            </w:r>
            <w:r>
              <w:rPr>
                <w:rFonts w:hint="eastAsia" w:ascii="宋体" w:hAnsi="宋体" w:cs="仿宋_GB2312"/>
                <w:szCs w:val="21"/>
              </w:rPr>
              <w:t>和</w:t>
            </w:r>
            <w:r>
              <w:rPr>
                <w:rFonts w:ascii="宋体" w:hAnsi="宋体" w:cs="仿宋_GB2312"/>
                <w:szCs w:val="21"/>
              </w:rPr>
              <w:t>play</w:t>
            </w:r>
            <w:r>
              <w:rPr>
                <w:rFonts w:hint="eastAsia" w:ascii="宋体" w:hAnsi="宋体" w:cs="仿宋_GB2312"/>
                <w:szCs w:val="21"/>
              </w:rPr>
              <w:t>的不同搭配；</w:t>
            </w:r>
          </w:p>
          <w:p>
            <w:pPr>
              <w:snapToGrid w:val="0"/>
              <w:spacing w:line="260" w:lineRule="exact"/>
              <w:jc w:val="left"/>
              <w:rPr>
                <w:rFonts w:ascii="宋体" w:hAnsi="宋体" w:cs="仿宋_GB2312"/>
                <w:szCs w:val="21"/>
              </w:rPr>
            </w:pPr>
            <w:r>
              <w:rPr>
                <w:rFonts w:hint="eastAsia" w:ascii="宋体" w:hAnsi="宋体" w:cs="仿宋_GB2312"/>
                <w:szCs w:val="21"/>
              </w:rPr>
              <w:t>了解全民健身</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双人口语训练</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课堂教学内容的合理延伸（运动</w:t>
            </w:r>
            <w:r>
              <w:rPr>
                <w:rFonts w:ascii="宋体" w:hAnsi="宋体" w:cs="仿宋_GB2312"/>
                <w:szCs w:val="21"/>
                <w:shd w:val="clear" w:color="auto" w:fill="FFFFFF"/>
              </w:rPr>
              <w:t>-</w:t>
            </w:r>
            <w:r>
              <w:rPr>
                <w:rFonts w:hint="eastAsia" w:ascii="宋体" w:hAnsi="宋体" w:cs="仿宋_GB2312"/>
                <w:szCs w:val="21"/>
                <w:shd w:val="clear" w:color="auto" w:fill="FFFFFF"/>
              </w:rPr>
              <w:t>各种常见运动的优势；运动</w:t>
            </w:r>
            <w:r>
              <w:rPr>
                <w:rFonts w:ascii="宋体" w:hAnsi="宋体" w:cs="仿宋_GB2312"/>
                <w:szCs w:val="21"/>
                <w:shd w:val="clear" w:color="auto" w:fill="FFFFFF"/>
              </w:rPr>
              <w:t>-</w:t>
            </w:r>
            <w:r>
              <w:rPr>
                <w:rFonts w:hint="eastAsia" w:ascii="宋体" w:hAnsi="宋体" w:cs="仿宋_GB2312"/>
                <w:szCs w:val="21"/>
                <w:shd w:val="clear" w:color="auto" w:fill="FFFFFF"/>
              </w:rPr>
              <w:t>全民健身）</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2</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基础雅思</w:t>
            </w:r>
          </w:p>
          <w:p>
            <w:pPr>
              <w:snapToGrid w:val="0"/>
              <w:spacing w:line="260" w:lineRule="exact"/>
              <w:jc w:val="center"/>
              <w:rPr>
                <w:rFonts w:ascii="宋体" w:hAnsi="宋体" w:cs="仿宋_GB2312"/>
                <w:szCs w:val="21"/>
              </w:rPr>
            </w:pPr>
            <w:r>
              <w:rPr>
                <w:rFonts w:hint="eastAsia" w:ascii="宋体" w:hAnsi="宋体" w:cs="仿宋_GB2312"/>
                <w:szCs w:val="21"/>
              </w:rPr>
              <w:t>第四单元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媒体</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掌握各种节目的相关表达；</w:t>
            </w:r>
          </w:p>
          <w:p>
            <w:pPr>
              <w:snapToGrid w:val="0"/>
              <w:spacing w:line="260" w:lineRule="exact"/>
              <w:jc w:val="left"/>
              <w:rPr>
                <w:rFonts w:ascii="宋体" w:hAnsi="宋体" w:cs="仿宋_GB2312"/>
                <w:szCs w:val="21"/>
              </w:rPr>
            </w:pPr>
            <w:r>
              <w:rPr>
                <w:rFonts w:hint="eastAsia" w:ascii="宋体" w:hAnsi="宋体" w:cs="仿宋_GB2312"/>
                <w:szCs w:val="21"/>
              </w:rPr>
              <w:t>熟悉各种节目类型；</w:t>
            </w:r>
          </w:p>
          <w:p>
            <w:pPr>
              <w:snapToGrid w:val="0"/>
              <w:spacing w:line="260" w:lineRule="exact"/>
              <w:jc w:val="left"/>
              <w:rPr>
                <w:rFonts w:ascii="宋体" w:hAnsi="宋体" w:cs="仿宋_GB2312"/>
                <w:szCs w:val="21"/>
              </w:rPr>
            </w:pPr>
            <w:r>
              <w:rPr>
                <w:rFonts w:hint="eastAsia" w:ascii="宋体" w:hAnsi="宋体" w:cs="仿宋_GB2312"/>
                <w:szCs w:val="21"/>
              </w:rPr>
              <w:t>了解电影相关表达</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双人口语训练</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课堂教学内容的合理延伸（节目</w:t>
            </w:r>
            <w:r>
              <w:rPr>
                <w:rFonts w:ascii="宋体" w:hAnsi="宋体" w:cs="仿宋_GB2312"/>
                <w:szCs w:val="21"/>
                <w:shd w:val="clear" w:color="auto" w:fill="FFFFFF"/>
              </w:rPr>
              <w:t>-</w:t>
            </w:r>
            <w:r>
              <w:rPr>
                <w:rFonts w:hint="eastAsia" w:ascii="宋体" w:hAnsi="宋体" w:cs="仿宋_GB2312"/>
                <w:szCs w:val="21"/>
                <w:shd w:val="clear" w:color="auto" w:fill="FFFFFF"/>
              </w:rPr>
              <w:t>好的节目</w:t>
            </w:r>
            <w:r>
              <w:rPr>
                <w:rFonts w:ascii="宋体" w:hAnsi="宋体" w:cs="仿宋_GB2312"/>
                <w:szCs w:val="21"/>
                <w:shd w:val="clear" w:color="auto" w:fill="FFFFFF"/>
              </w:rPr>
              <w:t>-</w:t>
            </w:r>
            <w:r>
              <w:rPr>
                <w:rFonts w:hint="eastAsia" w:ascii="宋体" w:hAnsi="宋体" w:cs="仿宋_GB2312"/>
                <w:szCs w:val="21"/>
                <w:shd w:val="clear" w:color="auto" w:fill="FFFFFF"/>
              </w:rPr>
              <w:t>背后团队的努力-以西游记为例）</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2</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基础雅思</w:t>
            </w:r>
          </w:p>
          <w:p>
            <w:pPr>
              <w:snapToGrid w:val="0"/>
              <w:spacing w:line="260" w:lineRule="exact"/>
              <w:jc w:val="center"/>
              <w:rPr>
                <w:rFonts w:ascii="宋体" w:hAnsi="宋体" w:cs="仿宋_GB2312"/>
                <w:szCs w:val="21"/>
              </w:rPr>
            </w:pPr>
            <w:r>
              <w:rPr>
                <w:rFonts w:hint="eastAsia" w:ascii="宋体" w:hAnsi="宋体" w:cs="仿宋_GB2312"/>
                <w:szCs w:val="21"/>
              </w:rPr>
              <w:t>第五单元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人际关系</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掌握人际关系相关表达；</w:t>
            </w:r>
          </w:p>
          <w:p>
            <w:pPr>
              <w:snapToGrid w:val="0"/>
              <w:spacing w:line="260" w:lineRule="exact"/>
              <w:jc w:val="left"/>
              <w:rPr>
                <w:rFonts w:ascii="宋体" w:hAnsi="宋体" w:cs="仿宋_GB2312"/>
                <w:szCs w:val="21"/>
              </w:rPr>
            </w:pPr>
            <w:r>
              <w:rPr>
                <w:rFonts w:hint="eastAsia" w:ascii="宋体" w:hAnsi="宋体" w:cs="仿宋_GB2312"/>
                <w:szCs w:val="21"/>
              </w:rPr>
              <w:t>熟悉关于朋友的谚语；</w:t>
            </w:r>
          </w:p>
          <w:p>
            <w:pPr>
              <w:snapToGrid w:val="0"/>
              <w:spacing w:line="260" w:lineRule="exact"/>
              <w:jc w:val="left"/>
              <w:rPr>
                <w:rFonts w:ascii="宋体" w:hAnsi="宋体" w:cs="仿宋_GB2312"/>
                <w:szCs w:val="21"/>
              </w:rPr>
            </w:pPr>
            <w:r>
              <w:rPr>
                <w:rFonts w:hint="eastAsia" w:ascii="宋体" w:hAnsi="宋体" w:cs="仿宋_GB2312"/>
                <w:szCs w:val="21"/>
              </w:rPr>
              <w:t>了解中国独生子女政策</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双人口语训练</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课堂教学内容的合理延伸（朋友</w:t>
            </w:r>
            <w:r>
              <w:rPr>
                <w:rFonts w:ascii="宋体" w:hAnsi="宋体" w:cs="仿宋_GB2312"/>
                <w:szCs w:val="21"/>
                <w:shd w:val="clear" w:color="auto" w:fill="FFFFFF"/>
              </w:rPr>
              <w:t>-</w:t>
            </w:r>
            <w:r>
              <w:rPr>
                <w:rFonts w:hint="eastAsia" w:ascii="宋体" w:hAnsi="宋体" w:cs="仿宋_GB2312"/>
                <w:szCs w:val="21"/>
                <w:shd w:val="clear" w:color="auto" w:fill="FFFFFF"/>
              </w:rPr>
              <w:t>朋友需具备的品质；人际关系</w:t>
            </w:r>
            <w:r>
              <w:rPr>
                <w:rFonts w:ascii="宋体" w:hAnsi="宋体" w:cs="仿宋_GB2312"/>
                <w:szCs w:val="21"/>
                <w:shd w:val="clear" w:color="auto" w:fill="FFFFFF"/>
              </w:rPr>
              <w:t>-</w:t>
            </w:r>
            <w:r>
              <w:rPr>
                <w:rFonts w:hint="eastAsia" w:ascii="宋体" w:hAnsi="宋体" w:cs="仿宋_GB2312"/>
                <w:szCs w:val="21"/>
                <w:shd w:val="clear" w:color="auto" w:fill="FFFFFF"/>
              </w:rPr>
              <w:t>如何维护）</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2</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基础雅思</w:t>
            </w:r>
          </w:p>
          <w:p>
            <w:pPr>
              <w:snapToGrid w:val="0"/>
              <w:spacing w:line="260" w:lineRule="exact"/>
              <w:jc w:val="center"/>
              <w:rPr>
                <w:rFonts w:ascii="宋体" w:hAnsi="宋体" w:cs="仿宋_GB2312"/>
                <w:szCs w:val="21"/>
              </w:rPr>
            </w:pPr>
            <w:r>
              <w:rPr>
                <w:rFonts w:hint="eastAsia" w:ascii="宋体" w:hAnsi="宋体" w:cs="仿宋_GB2312"/>
                <w:szCs w:val="21"/>
              </w:rPr>
              <w:t>第六单元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广告</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掌握广告相关表达；</w:t>
            </w:r>
          </w:p>
          <w:p>
            <w:pPr>
              <w:snapToGrid w:val="0"/>
              <w:spacing w:line="260" w:lineRule="exact"/>
              <w:jc w:val="left"/>
              <w:rPr>
                <w:rFonts w:ascii="宋体" w:hAnsi="宋体" w:cs="仿宋_GB2312"/>
                <w:szCs w:val="21"/>
              </w:rPr>
            </w:pPr>
            <w:r>
              <w:rPr>
                <w:rFonts w:hint="eastAsia" w:ascii="宋体" w:hAnsi="宋体" w:cs="仿宋_GB2312"/>
                <w:szCs w:val="21"/>
              </w:rPr>
              <w:t>熟悉常出现广告的地方；</w:t>
            </w:r>
          </w:p>
          <w:p>
            <w:pPr>
              <w:snapToGrid w:val="0"/>
              <w:spacing w:line="260" w:lineRule="exact"/>
              <w:jc w:val="left"/>
              <w:rPr>
                <w:rFonts w:ascii="宋体" w:hAnsi="宋体" w:cs="仿宋_GB2312"/>
                <w:szCs w:val="21"/>
              </w:rPr>
            </w:pPr>
            <w:r>
              <w:rPr>
                <w:rFonts w:hint="eastAsia" w:ascii="宋体" w:hAnsi="宋体" w:cs="仿宋_GB2312"/>
                <w:szCs w:val="21"/>
              </w:rPr>
              <w:t>了解广告的作用</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双人口语训练</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课堂教学内容的合理延伸（广告-广告内容</w:t>
            </w:r>
            <w:r>
              <w:rPr>
                <w:rFonts w:ascii="宋体" w:hAnsi="宋体" w:cs="仿宋_GB2312"/>
                <w:szCs w:val="21"/>
                <w:shd w:val="clear" w:color="auto" w:fill="FFFFFF"/>
              </w:rPr>
              <w:t>-</w:t>
            </w:r>
            <w:r>
              <w:rPr>
                <w:rFonts w:hint="eastAsia" w:ascii="宋体" w:hAnsi="宋体" w:cs="仿宋_GB2312"/>
                <w:szCs w:val="21"/>
                <w:shd w:val="clear" w:color="auto" w:fill="FFFFFF"/>
              </w:rPr>
              <w:t>好的广告</w:t>
            </w:r>
            <w:r>
              <w:rPr>
                <w:rFonts w:ascii="宋体" w:hAnsi="宋体" w:cs="仿宋_GB2312"/>
                <w:szCs w:val="21"/>
                <w:shd w:val="clear" w:color="auto" w:fill="FFFFFF"/>
              </w:rPr>
              <w:t>-</w:t>
            </w:r>
            <w:r>
              <w:rPr>
                <w:rFonts w:hint="eastAsia" w:ascii="宋体" w:hAnsi="宋体" w:cs="仿宋_GB2312"/>
                <w:szCs w:val="21"/>
                <w:shd w:val="clear" w:color="auto" w:fill="FFFFFF"/>
              </w:rPr>
              <w:t>公益广告）</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2</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基础雅思</w:t>
            </w:r>
          </w:p>
          <w:p>
            <w:pPr>
              <w:snapToGrid w:val="0"/>
              <w:spacing w:line="260" w:lineRule="exact"/>
              <w:jc w:val="center"/>
              <w:rPr>
                <w:rFonts w:ascii="宋体" w:hAnsi="宋体" w:cs="仿宋_GB2312"/>
                <w:szCs w:val="21"/>
              </w:rPr>
            </w:pPr>
            <w:r>
              <w:rPr>
                <w:rFonts w:hint="eastAsia" w:ascii="宋体" w:hAnsi="宋体" w:cs="仿宋_GB2312"/>
                <w:szCs w:val="21"/>
              </w:rPr>
              <w:t>第七单元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未来计划</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掌握谈论未来目标的相关表达；</w:t>
            </w:r>
          </w:p>
          <w:p>
            <w:pPr>
              <w:snapToGrid w:val="0"/>
              <w:spacing w:line="260" w:lineRule="exact"/>
              <w:jc w:val="left"/>
              <w:rPr>
                <w:rFonts w:ascii="宋体" w:hAnsi="宋体" w:cs="仿宋_GB2312"/>
                <w:szCs w:val="21"/>
              </w:rPr>
            </w:pPr>
            <w:r>
              <w:rPr>
                <w:rFonts w:hint="eastAsia" w:ascii="宋体" w:hAnsi="宋体" w:cs="仿宋_GB2312"/>
                <w:szCs w:val="21"/>
              </w:rPr>
              <w:t>熟悉将来时；</w:t>
            </w:r>
          </w:p>
          <w:p>
            <w:pPr>
              <w:snapToGrid w:val="0"/>
              <w:spacing w:line="260" w:lineRule="exact"/>
              <w:jc w:val="left"/>
              <w:rPr>
                <w:rFonts w:ascii="宋体" w:hAnsi="宋体" w:cs="仿宋_GB2312"/>
                <w:szCs w:val="21"/>
              </w:rPr>
            </w:pPr>
            <w:r>
              <w:rPr>
                <w:rFonts w:hint="eastAsia" w:ascii="宋体" w:hAnsi="宋体" w:cs="仿宋_GB2312"/>
                <w:szCs w:val="21"/>
              </w:rPr>
              <w:t>了解雅思口语第三部分词汇的学习方法</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双人口语训练</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课堂教学内容的合理延伸（未来计划</w:t>
            </w:r>
            <w:r>
              <w:rPr>
                <w:rFonts w:ascii="宋体" w:hAnsi="宋体" w:cs="仿宋_GB2312"/>
                <w:szCs w:val="21"/>
                <w:shd w:val="clear" w:color="auto" w:fill="FFFFFF"/>
              </w:rPr>
              <w:t>-</w:t>
            </w:r>
            <w:r>
              <w:rPr>
                <w:rFonts w:hint="eastAsia" w:ascii="宋体" w:hAnsi="宋体" w:cs="仿宋_GB2312"/>
                <w:szCs w:val="21"/>
                <w:shd w:val="clear" w:color="auto" w:fill="FFFFFF"/>
              </w:rPr>
              <w:t>做个有规划的人；未来想学的东西</w:t>
            </w:r>
            <w:r>
              <w:rPr>
                <w:rFonts w:ascii="宋体" w:hAnsi="宋体" w:cs="仿宋_GB2312"/>
                <w:szCs w:val="21"/>
                <w:shd w:val="clear" w:color="auto" w:fill="FFFFFF"/>
              </w:rPr>
              <w:t>-</w:t>
            </w:r>
            <w:r>
              <w:rPr>
                <w:rFonts w:hint="eastAsia" w:ascii="宋体" w:hAnsi="宋体" w:cs="仿宋_GB2312"/>
                <w:szCs w:val="21"/>
                <w:shd w:val="clear" w:color="auto" w:fill="FFFFFF"/>
              </w:rPr>
              <w:t>挑战自我）</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2</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基础雅思</w:t>
            </w:r>
          </w:p>
          <w:p>
            <w:pPr>
              <w:snapToGrid w:val="0"/>
              <w:spacing w:line="260" w:lineRule="exact"/>
              <w:jc w:val="center"/>
              <w:rPr>
                <w:rFonts w:ascii="宋体" w:hAnsi="宋体" w:cs="仿宋_GB2312"/>
                <w:szCs w:val="21"/>
              </w:rPr>
            </w:pPr>
            <w:r>
              <w:rPr>
                <w:rFonts w:hint="eastAsia" w:ascii="宋体" w:hAnsi="宋体" w:cs="仿宋_GB2312"/>
                <w:szCs w:val="21"/>
              </w:rPr>
              <w:t>第八单元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自然环境</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掌握城市中不同地点的相关表达；</w:t>
            </w:r>
          </w:p>
          <w:p>
            <w:pPr>
              <w:snapToGrid w:val="0"/>
              <w:spacing w:line="260" w:lineRule="exact"/>
              <w:jc w:val="left"/>
              <w:rPr>
                <w:rFonts w:ascii="宋体" w:hAnsi="宋体" w:cs="仿宋_GB2312"/>
                <w:szCs w:val="21"/>
              </w:rPr>
            </w:pPr>
            <w:r>
              <w:rPr>
                <w:rFonts w:hint="eastAsia" w:ascii="宋体" w:hAnsi="宋体" w:cs="仿宋_GB2312"/>
                <w:szCs w:val="21"/>
              </w:rPr>
              <w:t>熟悉自然环境的种类；</w:t>
            </w:r>
          </w:p>
          <w:p>
            <w:pPr>
              <w:snapToGrid w:val="0"/>
              <w:spacing w:line="260" w:lineRule="exact"/>
              <w:jc w:val="left"/>
              <w:rPr>
                <w:rFonts w:ascii="宋体" w:hAnsi="宋体" w:cs="仿宋_GB2312"/>
                <w:szCs w:val="21"/>
              </w:rPr>
            </w:pPr>
            <w:r>
              <w:rPr>
                <w:rFonts w:hint="eastAsia" w:ascii="宋体" w:hAnsi="宋体" w:cs="仿宋_GB2312"/>
                <w:szCs w:val="21"/>
              </w:rPr>
              <w:t>了解环境保护的重要性</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双人口语训练</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课堂教学内容的合理延伸（自然环境</w:t>
            </w:r>
            <w:r>
              <w:rPr>
                <w:rFonts w:ascii="宋体" w:hAnsi="宋体" w:cs="仿宋_GB2312"/>
                <w:szCs w:val="21"/>
                <w:shd w:val="clear" w:color="auto" w:fill="FFFFFF"/>
              </w:rPr>
              <w:t>-</w:t>
            </w:r>
            <w:r>
              <w:rPr>
                <w:rFonts w:hint="eastAsia" w:ascii="宋体" w:hAnsi="宋体" w:cs="仿宋_GB2312"/>
                <w:szCs w:val="21"/>
                <w:shd w:val="clear" w:color="auto" w:fill="FFFFFF"/>
              </w:rPr>
              <w:t>环境保护</w:t>
            </w:r>
            <w:r>
              <w:rPr>
                <w:rFonts w:ascii="宋体" w:hAnsi="宋体" w:cs="仿宋_GB2312"/>
                <w:szCs w:val="21"/>
                <w:shd w:val="clear" w:color="auto" w:fill="FFFFFF"/>
              </w:rPr>
              <w:t>-</w:t>
            </w:r>
            <w:r>
              <w:rPr>
                <w:rFonts w:hint="eastAsia" w:ascii="宋体" w:hAnsi="宋体" w:cs="仿宋_GB2312"/>
                <w:szCs w:val="21"/>
                <w:shd w:val="clear" w:color="auto" w:fill="FFFFFF"/>
              </w:rPr>
              <w:t>低碳行动-中国保护环境的措施）</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ascii="宋体" w:hAnsi="宋体" w:cs="仿宋_GB2312"/>
                <w:szCs w:val="21"/>
                <w:shd w:val="clear" w:color="auto" w:fill="FFFFFF"/>
              </w:rPr>
              <w:t>2</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基础雅思</w:t>
            </w:r>
          </w:p>
          <w:p>
            <w:pPr>
              <w:snapToGrid w:val="0"/>
              <w:spacing w:line="260" w:lineRule="exact"/>
              <w:jc w:val="center"/>
              <w:rPr>
                <w:rFonts w:ascii="宋体" w:hAnsi="宋体" w:cs="仿宋_GB2312"/>
                <w:szCs w:val="21"/>
              </w:rPr>
            </w:pPr>
            <w:r>
              <w:rPr>
                <w:rFonts w:hint="eastAsia" w:ascii="宋体" w:hAnsi="宋体" w:cs="仿宋_GB2312"/>
                <w:szCs w:val="21"/>
              </w:rPr>
              <w:t>第九单元</w:t>
            </w:r>
          </w:p>
        </w:tc>
        <w:tc>
          <w:tcPr>
            <w:tcW w:w="1481" w:type="dxa"/>
            <w:tcBorders>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烹饪；</w:t>
            </w:r>
          </w:p>
          <w:p>
            <w:pPr>
              <w:snapToGrid w:val="0"/>
              <w:spacing w:line="260" w:lineRule="exact"/>
              <w:jc w:val="center"/>
              <w:rPr>
                <w:rFonts w:ascii="宋体" w:hAnsi="宋体" w:cs="仿宋_GB2312"/>
                <w:szCs w:val="21"/>
              </w:rPr>
            </w:pPr>
            <w:r>
              <w:rPr>
                <w:rFonts w:hint="eastAsia" w:ascii="宋体" w:hAnsi="宋体" w:cs="仿宋_GB2312"/>
                <w:szCs w:val="21"/>
              </w:rPr>
              <w:t>特殊场合</w:t>
            </w:r>
          </w:p>
        </w:tc>
        <w:tc>
          <w:tcPr>
            <w:tcW w:w="1481" w:type="dxa"/>
            <w:tcBorders>
              <w:left w:val="single" w:color="auto" w:sz="4"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掌握烹饪相关表达；</w:t>
            </w:r>
          </w:p>
          <w:p>
            <w:pPr>
              <w:snapToGrid w:val="0"/>
              <w:spacing w:line="260" w:lineRule="exact"/>
              <w:jc w:val="left"/>
              <w:rPr>
                <w:rFonts w:ascii="宋体" w:hAnsi="宋体" w:cs="仿宋_GB2312"/>
                <w:szCs w:val="21"/>
              </w:rPr>
            </w:pPr>
            <w:r>
              <w:rPr>
                <w:rFonts w:hint="eastAsia" w:ascii="宋体" w:hAnsi="宋体" w:cs="仿宋_GB2312"/>
                <w:szCs w:val="21"/>
              </w:rPr>
              <w:t>熟悉烹饪一般步骤；</w:t>
            </w:r>
          </w:p>
          <w:p>
            <w:pPr>
              <w:snapToGrid w:val="0"/>
              <w:spacing w:line="260" w:lineRule="exact"/>
              <w:jc w:val="left"/>
              <w:rPr>
                <w:rFonts w:ascii="宋体" w:hAnsi="宋体" w:cs="仿宋_GB2312"/>
                <w:szCs w:val="21"/>
              </w:rPr>
            </w:pPr>
            <w:r>
              <w:rPr>
                <w:rFonts w:hint="eastAsia" w:ascii="宋体" w:hAnsi="宋体" w:cs="仿宋_GB2312"/>
                <w:szCs w:val="21"/>
              </w:rPr>
              <w:t>了解常用烹饪方式</w:t>
            </w:r>
          </w:p>
        </w:tc>
        <w:tc>
          <w:tcPr>
            <w:tcW w:w="1481" w:type="dxa"/>
            <w:tcBorders>
              <w:lef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双人口语训练</w:t>
            </w:r>
          </w:p>
        </w:tc>
        <w:tc>
          <w:tcPr>
            <w:tcW w:w="1484" w:type="dxa"/>
            <w:tcBorders>
              <w:lef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课堂教学内容的合理延伸（烹饪</w:t>
            </w:r>
            <w:r>
              <w:rPr>
                <w:rFonts w:ascii="宋体" w:hAnsi="宋体" w:cs="仿宋_GB2312"/>
                <w:szCs w:val="21"/>
                <w:shd w:val="clear" w:color="auto" w:fill="FFFFFF"/>
              </w:rPr>
              <w:t>-</w:t>
            </w:r>
            <w:r>
              <w:rPr>
                <w:rFonts w:hint="eastAsia" w:ascii="宋体" w:hAnsi="宋体" w:cs="仿宋_GB2312"/>
                <w:szCs w:val="21"/>
                <w:shd w:val="clear" w:color="auto" w:fill="FFFFFF"/>
              </w:rPr>
              <w:t>中国的烹饪文化</w:t>
            </w:r>
            <w:r>
              <w:rPr>
                <w:rFonts w:ascii="宋体" w:hAnsi="宋体" w:cs="仿宋_GB2312"/>
                <w:szCs w:val="21"/>
                <w:shd w:val="clear" w:color="auto" w:fill="FFFFFF"/>
              </w:rPr>
              <w:t>-</w:t>
            </w:r>
            <w:r>
              <w:rPr>
                <w:rFonts w:hint="eastAsia" w:ascii="宋体" w:hAnsi="宋体" w:cs="仿宋_GB2312"/>
                <w:szCs w:val="21"/>
                <w:shd w:val="clear" w:color="auto" w:fill="FFFFFF"/>
              </w:rPr>
              <w:t>舌尖上的中国-对世界的影响）</w:t>
            </w:r>
          </w:p>
        </w:tc>
        <w:tc>
          <w:tcPr>
            <w:tcW w:w="711" w:type="dxa"/>
            <w:tcBorders>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tcBorders>
              <w:left w:val="single" w:color="auto" w:sz="4"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4"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44" w:hRule="atLeast"/>
        </w:trPr>
        <w:tc>
          <w:tcPr>
            <w:tcW w:w="673" w:type="dxa"/>
            <w:tcBorders>
              <w:left w:val="single" w:color="auto" w:sz="18" w:space="0"/>
              <w:bottom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基础雅思</w:t>
            </w:r>
          </w:p>
          <w:p>
            <w:pPr>
              <w:snapToGrid w:val="0"/>
              <w:spacing w:line="260" w:lineRule="exact"/>
              <w:jc w:val="center"/>
              <w:rPr>
                <w:rFonts w:ascii="宋体" w:hAnsi="宋体" w:cs="仿宋_GB2312"/>
                <w:szCs w:val="21"/>
              </w:rPr>
            </w:pPr>
            <w:r>
              <w:rPr>
                <w:rFonts w:hint="eastAsia" w:ascii="宋体" w:hAnsi="宋体" w:cs="仿宋_GB2312"/>
                <w:szCs w:val="21"/>
              </w:rPr>
              <w:t>第十单元</w:t>
            </w:r>
          </w:p>
        </w:tc>
        <w:tc>
          <w:tcPr>
            <w:tcW w:w="1481" w:type="dxa"/>
            <w:tcBorders>
              <w:bottom w:val="single" w:color="auto" w:sz="18" w:space="0"/>
              <w:right w:val="single" w:color="auto" w:sz="4"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交通</w:t>
            </w:r>
          </w:p>
        </w:tc>
        <w:tc>
          <w:tcPr>
            <w:tcW w:w="1481" w:type="dxa"/>
            <w:tcBorders>
              <w:left w:val="single" w:color="auto" w:sz="4" w:space="0"/>
              <w:bottom w:val="single" w:color="auto" w:sz="18" w:space="0"/>
            </w:tcBorders>
            <w:vAlign w:val="center"/>
          </w:tcPr>
          <w:p>
            <w:pPr>
              <w:snapToGrid w:val="0"/>
              <w:spacing w:line="260" w:lineRule="exact"/>
              <w:jc w:val="left"/>
              <w:rPr>
                <w:rFonts w:ascii="宋体" w:hAnsi="宋体" w:cs="仿宋_GB2312"/>
                <w:szCs w:val="21"/>
              </w:rPr>
            </w:pPr>
            <w:r>
              <w:rPr>
                <w:rFonts w:hint="eastAsia" w:ascii="宋体" w:hAnsi="宋体" w:cs="仿宋_GB2312"/>
                <w:szCs w:val="21"/>
              </w:rPr>
              <w:t>掌握交通相关表达；</w:t>
            </w:r>
          </w:p>
          <w:p>
            <w:pPr>
              <w:snapToGrid w:val="0"/>
              <w:spacing w:line="260" w:lineRule="exact"/>
              <w:jc w:val="left"/>
              <w:rPr>
                <w:rFonts w:ascii="宋体" w:hAnsi="宋体" w:cs="仿宋_GB2312"/>
                <w:szCs w:val="21"/>
              </w:rPr>
            </w:pPr>
            <w:r>
              <w:rPr>
                <w:rFonts w:hint="eastAsia" w:ascii="宋体" w:hAnsi="宋体" w:cs="仿宋_GB2312"/>
                <w:szCs w:val="21"/>
              </w:rPr>
              <w:t>熟悉日常交通方式；</w:t>
            </w:r>
          </w:p>
          <w:p>
            <w:pPr>
              <w:snapToGrid w:val="0"/>
              <w:spacing w:line="260" w:lineRule="exact"/>
              <w:jc w:val="left"/>
              <w:rPr>
                <w:rFonts w:ascii="宋体" w:hAnsi="宋体" w:cs="仿宋_GB2312"/>
                <w:szCs w:val="21"/>
              </w:rPr>
            </w:pPr>
            <w:r>
              <w:rPr>
                <w:rFonts w:hint="eastAsia" w:ascii="宋体" w:hAnsi="宋体" w:cs="仿宋_GB2312"/>
                <w:szCs w:val="21"/>
              </w:rPr>
              <w:t>了解中国公共交通系统</w:t>
            </w:r>
          </w:p>
        </w:tc>
        <w:tc>
          <w:tcPr>
            <w:tcW w:w="1481" w:type="dxa"/>
            <w:tcBorders>
              <w:left w:val="single" w:color="auto" w:sz="4" w:space="0"/>
              <w:bottom w:val="single" w:color="auto" w:sz="18" w:space="0"/>
            </w:tcBorders>
            <w:vAlign w:val="center"/>
          </w:tcPr>
          <w:p>
            <w:pPr>
              <w:snapToGrid w:val="0"/>
              <w:spacing w:line="260" w:lineRule="exact"/>
              <w:jc w:val="center"/>
              <w:rPr>
                <w:rFonts w:ascii="宋体" w:hAnsi="宋体" w:cs="仿宋_GB2312"/>
                <w:szCs w:val="21"/>
              </w:rPr>
            </w:pPr>
            <w:r>
              <w:rPr>
                <w:rFonts w:hint="eastAsia" w:ascii="宋体" w:hAnsi="宋体" w:cs="仿宋_GB2312"/>
                <w:szCs w:val="21"/>
              </w:rPr>
              <w:t>模仿；</w:t>
            </w:r>
          </w:p>
          <w:p>
            <w:pPr>
              <w:snapToGrid w:val="0"/>
              <w:spacing w:line="260" w:lineRule="exact"/>
              <w:jc w:val="center"/>
              <w:rPr>
                <w:rFonts w:ascii="宋体" w:hAnsi="宋体" w:cs="仿宋_GB2312"/>
                <w:szCs w:val="21"/>
              </w:rPr>
            </w:pPr>
            <w:r>
              <w:rPr>
                <w:rFonts w:hint="eastAsia" w:ascii="宋体" w:hAnsi="宋体" w:cs="仿宋_GB2312"/>
                <w:szCs w:val="21"/>
              </w:rPr>
              <w:t>小组讨论；</w:t>
            </w:r>
          </w:p>
          <w:p>
            <w:pPr>
              <w:snapToGrid w:val="0"/>
              <w:spacing w:line="260" w:lineRule="exact"/>
              <w:jc w:val="center"/>
              <w:rPr>
                <w:rFonts w:ascii="宋体" w:hAnsi="宋体" w:cs="仿宋_GB2312"/>
                <w:szCs w:val="21"/>
              </w:rPr>
            </w:pPr>
            <w:r>
              <w:rPr>
                <w:rFonts w:hint="eastAsia" w:ascii="宋体" w:hAnsi="宋体" w:cs="仿宋_GB2312"/>
                <w:szCs w:val="21"/>
              </w:rPr>
              <w:t>头脑风暴；</w:t>
            </w:r>
          </w:p>
          <w:p>
            <w:pPr>
              <w:snapToGrid w:val="0"/>
              <w:spacing w:line="260" w:lineRule="exact"/>
              <w:jc w:val="center"/>
              <w:rPr>
                <w:rFonts w:ascii="宋体" w:hAnsi="宋体" w:cs="仿宋_GB2312"/>
                <w:szCs w:val="21"/>
              </w:rPr>
            </w:pPr>
            <w:r>
              <w:rPr>
                <w:rFonts w:hint="eastAsia" w:ascii="宋体" w:hAnsi="宋体" w:cs="仿宋_GB2312"/>
                <w:szCs w:val="21"/>
              </w:rPr>
              <w:t>双人口语训练</w:t>
            </w:r>
          </w:p>
        </w:tc>
        <w:tc>
          <w:tcPr>
            <w:tcW w:w="1484" w:type="dxa"/>
            <w:tcBorders>
              <w:left w:val="single" w:color="auto" w:sz="4" w:space="0"/>
              <w:bottom w:val="single" w:color="auto" w:sz="18"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课堂教学内容的合理延伸（交通</w:t>
            </w:r>
            <w:r>
              <w:rPr>
                <w:rFonts w:ascii="宋体" w:hAnsi="宋体" w:cs="仿宋_GB2312"/>
                <w:szCs w:val="21"/>
                <w:shd w:val="clear" w:color="auto" w:fill="FFFFFF"/>
              </w:rPr>
              <w:t>-</w:t>
            </w:r>
            <w:r>
              <w:rPr>
                <w:rFonts w:hint="eastAsia" w:ascii="宋体" w:hAnsi="宋体" w:cs="仿宋_GB2312"/>
                <w:szCs w:val="21"/>
                <w:shd w:val="clear" w:color="auto" w:fill="FFFFFF"/>
              </w:rPr>
              <w:t>文明出行；交通方式</w:t>
            </w:r>
            <w:r>
              <w:rPr>
                <w:rFonts w:ascii="宋体" w:hAnsi="宋体" w:cs="仿宋_GB2312"/>
                <w:szCs w:val="21"/>
                <w:shd w:val="clear" w:color="auto" w:fill="FFFFFF"/>
              </w:rPr>
              <w:t>-</w:t>
            </w:r>
            <w:r>
              <w:rPr>
                <w:rFonts w:hint="eastAsia" w:ascii="宋体" w:hAnsi="宋体" w:cs="仿宋_GB2312"/>
                <w:szCs w:val="21"/>
                <w:shd w:val="clear" w:color="auto" w:fill="FFFFFF"/>
              </w:rPr>
              <w:t>中国的名片“中国高铁”）</w:t>
            </w:r>
          </w:p>
        </w:tc>
        <w:tc>
          <w:tcPr>
            <w:tcW w:w="711" w:type="dxa"/>
            <w:tcBorders>
              <w:bottom w:val="single" w:color="auto" w:sz="18" w:space="0"/>
              <w:right w:val="single" w:color="auto" w:sz="4" w:space="0"/>
            </w:tcBorders>
            <w:vAlign w:val="center"/>
          </w:tcPr>
          <w:p>
            <w:pPr>
              <w:snapToGrid w:val="0"/>
              <w:spacing w:line="260" w:lineRule="exact"/>
              <w:jc w:val="left"/>
              <w:rPr>
                <w:rFonts w:ascii="宋体" w:hAnsi="宋体" w:cs="仿宋_GB2312"/>
                <w:szCs w:val="21"/>
                <w:shd w:val="clear" w:color="auto" w:fill="FFFFFF"/>
              </w:rPr>
            </w:pPr>
            <w:r>
              <w:rPr>
                <w:rFonts w:hint="eastAsia" w:ascii="宋体" w:hAnsi="宋体" w:cs="仿宋_GB2312"/>
                <w:szCs w:val="21"/>
                <w:shd w:val="clear" w:color="auto" w:fill="FFFFFF"/>
              </w:rPr>
              <w:t>2</w:t>
            </w:r>
          </w:p>
        </w:tc>
        <w:tc>
          <w:tcPr>
            <w:tcW w:w="612" w:type="dxa"/>
            <w:tcBorders>
              <w:left w:val="single" w:color="auto" w:sz="4" w:space="0"/>
              <w:bottom w:val="single" w:color="auto" w:sz="18" w:space="0"/>
              <w:right w:val="single" w:color="auto" w:sz="8" w:space="0"/>
            </w:tcBorders>
            <w:vAlign w:val="center"/>
          </w:tcPr>
          <w:p>
            <w:pPr>
              <w:snapToGrid w:val="0"/>
              <w:spacing w:line="260" w:lineRule="exact"/>
              <w:jc w:val="left"/>
              <w:rPr>
                <w:rFonts w:ascii="宋体" w:hAnsi="宋体" w:cs="仿宋_GB2312"/>
                <w:szCs w:val="21"/>
                <w:shd w:val="clear" w:color="auto" w:fill="FFFFFF"/>
              </w:rPr>
            </w:pPr>
          </w:p>
        </w:tc>
        <w:tc>
          <w:tcPr>
            <w:tcW w:w="688" w:type="dxa"/>
            <w:tcBorders>
              <w:top w:val="single" w:color="auto" w:sz="4" w:space="0"/>
              <w:left w:val="single" w:color="auto" w:sz="8" w:space="0"/>
              <w:bottom w:val="single" w:color="auto" w:sz="18" w:space="0"/>
              <w:right w:val="single" w:color="auto" w:sz="18" w:space="0"/>
            </w:tcBorders>
            <w:vAlign w:val="center"/>
          </w:tcPr>
          <w:p>
            <w:pPr>
              <w:snapToGrid w:val="0"/>
              <w:spacing w:line="260" w:lineRule="exact"/>
              <w:jc w:val="left"/>
              <w:rPr>
                <w:rFonts w:ascii="宋体" w:hAnsi="宋体" w:cs="仿宋_GB2312"/>
                <w:szCs w:val="21"/>
                <w:shd w:val="clear" w:color="auto" w:fill="FFFFFF"/>
              </w:rPr>
            </w:pPr>
          </w:p>
        </w:tc>
      </w:tr>
    </w:tbl>
    <w:p>
      <w:pPr>
        <w:ind w:firstLine="482" w:firstLineChars="200"/>
        <w:jc w:val="left"/>
        <w:rPr>
          <w:rFonts w:ascii="宋体" w:hAnsi="宋体"/>
          <w:b/>
          <w:sz w:val="24"/>
        </w:rPr>
      </w:pPr>
    </w:p>
    <w:p>
      <w:pPr>
        <w:ind w:firstLine="482" w:firstLineChars="200"/>
        <w:jc w:val="left"/>
        <w:rPr>
          <w:rFonts w:ascii="宋体" w:hAnsi="宋体"/>
          <w:b/>
          <w:sz w:val="24"/>
        </w:rPr>
      </w:pPr>
      <w:r>
        <w:rPr>
          <w:rFonts w:hint="eastAsia" w:ascii="宋体" w:hAnsi="宋体"/>
          <w:b/>
          <w:sz w:val="24"/>
        </w:rPr>
        <w:t>四、教学实施与建议</w:t>
      </w:r>
    </w:p>
    <w:p>
      <w:pPr>
        <w:ind w:firstLine="843" w:firstLineChars="400"/>
        <w:jc w:val="left"/>
        <w:rPr>
          <w:rFonts w:ascii="宋体" w:hAnsi="宋体"/>
          <w:b/>
          <w:bCs/>
          <w:szCs w:val="21"/>
        </w:rPr>
      </w:pPr>
      <w:r>
        <w:rPr>
          <w:rFonts w:hint="eastAsia" w:ascii="宋体" w:hAnsi="宋体"/>
          <w:b/>
          <w:bCs/>
          <w:szCs w:val="21"/>
        </w:rPr>
        <w:t>（一）教学方法</w:t>
      </w:r>
    </w:p>
    <w:p>
      <w:pPr>
        <w:ind w:firstLine="840" w:firstLineChars="400"/>
        <w:jc w:val="left"/>
        <w:rPr>
          <w:rFonts w:ascii="宋体" w:hAnsi="宋体"/>
          <w:szCs w:val="21"/>
        </w:rPr>
      </w:pPr>
      <w:r>
        <w:rPr>
          <w:rFonts w:hint="eastAsia" w:ascii="宋体" w:hAnsi="宋体"/>
          <w:szCs w:val="21"/>
        </w:rPr>
        <w:t>1.听说教学法</w:t>
      </w:r>
    </w:p>
    <w:p>
      <w:pPr>
        <w:ind w:firstLine="840" w:firstLineChars="400"/>
        <w:jc w:val="left"/>
        <w:rPr>
          <w:rFonts w:ascii="Helvetica" w:hAnsi="Helvetica"/>
          <w:color w:val="333333"/>
          <w:szCs w:val="21"/>
          <w:shd w:val="clear" w:color="auto" w:fill="FFFFFF"/>
        </w:rPr>
      </w:pPr>
      <w:r>
        <w:rPr>
          <w:rFonts w:hint="eastAsia" w:ascii="Helvetica" w:hAnsi="Helvetica"/>
          <w:color w:val="333333"/>
          <w:szCs w:val="21"/>
          <w:shd w:val="clear" w:color="auto" w:fill="FFFFFF"/>
        </w:rPr>
        <w:t>通过听力部分的学习，学生学会、听懂听力内容并积累相应的口语语料。以句型为中心，用模仿、重复、记忆的方法让学生反复实践并逐渐形成自动化的习惯。引进</w:t>
      </w:r>
      <w:r>
        <w:rPr>
          <w:rFonts w:ascii="Helvetica" w:hAnsi="Helvetica"/>
          <w:color w:val="333333"/>
          <w:szCs w:val="21"/>
          <w:shd w:val="clear" w:color="auto" w:fill="FFFFFF"/>
        </w:rPr>
        <w:t>新的</w:t>
      </w:r>
      <w:r>
        <w:rPr>
          <w:rFonts w:hint="eastAsia" w:ascii="Helvetica" w:hAnsi="Helvetica"/>
          <w:color w:val="333333"/>
          <w:szCs w:val="21"/>
          <w:shd w:val="clear" w:color="auto" w:fill="FFFFFF"/>
        </w:rPr>
        <w:t>内容</w:t>
      </w:r>
      <w:r>
        <w:rPr>
          <w:rFonts w:ascii="Helvetica" w:hAnsi="Helvetica"/>
          <w:color w:val="333333"/>
          <w:szCs w:val="21"/>
          <w:shd w:val="clear" w:color="auto" w:fill="FFFFFF"/>
        </w:rPr>
        <w:t>让学生进行</w:t>
      </w:r>
      <w:r>
        <w:rPr>
          <w:rFonts w:hint="eastAsia" w:ascii="Helvetica" w:hAnsi="Helvetica"/>
          <w:color w:val="333333"/>
          <w:szCs w:val="21"/>
          <w:shd w:val="clear" w:color="auto" w:fill="FFFFFF"/>
        </w:rPr>
        <w:t>替</w:t>
      </w:r>
      <w:r>
        <w:rPr>
          <w:rFonts w:ascii="Helvetica" w:hAnsi="Helvetica"/>
          <w:color w:val="333333"/>
          <w:szCs w:val="21"/>
          <w:shd w:val="clear" w:color="auto" w:fill="FFFFFF"/>
        </w:rPr>
        <w:t>换练习，</w:t>
      </w:r>
      <w:r>
        <w:rPr>
          <w:rFonts w:hint="eastAsia" w:ascii="Helvetica" w:hAnsi="Helvetica"/>
          <w:color w:val="333333"/>
          <w:szCs w:val="21"/>
          <w:shd w:val="clear" w:color="auto" w:fill="FFFFFF"/>
        </w:rPr>
        <w:t>使</w:t>
      </w:r>
      <w:r>
        <w:rPr>
          <w:rFonts w:ascii="Helvetica" w:hAnsi="Helvetica"/>
          <w:color w:val="333333"/>
          <w:szCs w:val="21"/>
          <w:shd w:val="clear" w:color="auto" w:fill="FFFFFF"/>
        </w:rPr>
        <w:t>学生更加熟练</w:t>
      </w:r>
      <w:r>
        <w:rPr>
          <w:rFonts w:hint="eastAsia" w:ascii="Helvetica" w:hAnsi="Helvetica"/>
          <w:color w:val="333333"/>
          <w:szCs w:val="21"/>
          <w:shd w:val="clear" w:color="auto" w:fill="FFFFFF"/>
        </w:rPr>
        <w:t>地</w:t>
      </w:r>
      <w:r>
        <w:rPr>
          <w:rFonts w:ascii="Helvetica" w:hAnsi="Helvetica"/>
          <w:color w:val="333333"/>
          <w:szCs w:val="21"/>
          <w:shd w:val="clear" w:color="auto" w:fill="FFFFFF"/>
        </w:rPr>
        <w:t>使用范例中的文法结构。及时纠正学</w:t>
      </w:r>
      <w:r>
        <w:rPr>
          <w:rFonts w:hint="eastAsia" w:ascii="Helvetica" w:hAnsi="Helvetica"/>
          <w:color w:val="333333"/>
          <w:szCs w:val="21"/>
          <w:shd w:val="clear" w:color="auto" w:fill="FFFFFF"/>
        </w:rPr>
        <w:t>生</w:t>
      </w:r>
      <w:r>
        <w:rPr>
          <w:rFonts w:ascii="Helvetica" w:hAnsi="Helvetica"/>
          <w:color w:val="333333"/>
          <w:szCs w:val="21"/>
          <w:shd w:val="clear" w:color="auto" w:fill="FFFFFF"/>
        </w:rPr>
        <w:t>出现的错误，培养</w:t>
      </w:r>
      <w:r>
        <w:rPr>
          <w:rFonts w:hint="eastAsia" w:ascii="Helvetica" w:hAnsi="Helvetica"/>
          <w:color w:val="333333"/>
          <w:szCs w:val="21"/>
          <w:shd w:val="clear" w:color="auto" w:fill="FFFFFF"/>
        </w:rPr>
        <w:t>其</w:t>
      </w:r>
      <w:r>
        <w:rPr>
          <w:rFonts w:ascii="Helvetica" w:hAnsi="Helvetica"/>
          <w:color w:val="333333"/>
          <w:szCs w:val="21"/>
          <w:shd w:val="clear" w:color="auto" w:fill="FFFFFF"/>
        </w:rPr>
        <w:t>正确的语言习惯。</w:t>
      </w:r>
    </w:p>
    <w:p>
      <w:pPr>
        <w:ind w:firstLine="840" w:firstLineChars="400"/>
        <w:jc w:val="left"/>
        <w:rPr>
          <w:rFonts w:ascii="宋体" w:hAnsi="宋体"/>
          <w:szCs w:val="21"/>
        </w:rPr>
      </w:pPr>
      <w:r>
        <w:rPr>
          <w:rFonts w:hint="eastAsia" w:ascii="宋体" w:hAnsi="宋体"/>
          <w:szCs w:val="21"/>
        </w:rPr>
        <w:t>2.情景教学法</w:t>
      </w:r>
    </w:p>
    <w:p>
      <w:pPr>
        <w:ind w:firstLine="840" w:firstLineChars="400"/>
        <w:jc w:val="left"/>
        <w:rPr>
          <w:rFonts w:ascii="Helvetica" w:hAnsi="Helvetica"/>
          <w:color w:val="333333"/>
          <w:szCs w:val="21"/>
          <w:shd w:val="clear" w:color="auto" w:fill="FFFFFF"/>
        </w:rPr>
      </w:pPr>
      <w:r>
        <w:rPr>
          <w:rFonts w:ascii="Helvetica" w:hAnsi="Helvetica"/>
          <w:color w:val="333333"/>
          <w:szCs w:val="21"/>
          <w:shd w:val="clear" w:color="auto" w:fill="FFFFFF"/>
        </w:rPr>
        <w:t>在教学过程中，教师有目的地引入或创设具有一定情绪色彩的、以形象为主体的生动具体的场景，以引起学生一定的态度体验，从而帮助学生理解教材，并使学生的心理机能能得到发展</w:t>
      </w:r>
      <w:r>
        <w:rPr>
          <w:rFonts w:hint="eastAsia" w:ascii="Helvetica" w:hAnsi="Helvetica"/>
          <w:color w:val="333333"/>
          <w:szCs w:val="21"/>
          <w:shd w:val="clear" w:color="auto" w:fill="FFFFFF"/>
        </w:rPr>
        <w:t>。</w:t>
      </w:r>
      <w:r>
        <w:rPr>
          <w:rFonts w:ascii="Helvetica" w:hAnsi="Helvetica"/>
          <w:color w:val="333333"/>
          <w:szCs w:val="21"/>
          <w:shd w:val="clear" w:color="auto" w:fill="FFFFFF"/>
        </w:rPr>
        <w:t>情境教学，是在对社会和生活进一步提炼和加工后才影响于学生的。诸如榜样作用、生动形象的语言描绘、课内游戏、角色扮演、诗歌朗诵、绘画、音乐欣赏、旅游观光等等，寓教学内容于具体形象的情境之中。</w:t>
      </w:r>
    </w:p>
    <w:p>
      <w:pPr>
        <w:ind w:firstLine="840" w:firstLineChars="400"/>
        <w:jc w:val="left"/>
        <w:rPr>
          <w:rFonts w:ascii="宋体" w:hAnsi="宋体"/>
          <w:szCs w:val="21"/>
        </w:rPr>
      </w:pPr>
    </w:p>
    <w:p>
      <w:pPr>
        <w:tabs>
          <w:tab w:val="left" w:pos="7446"/>
        </w:tabs>
        <w:ind w:firstLine="843" w:firstLineChars="400"/>
        <w:jc w:val="left"/>
        <w:rPr>
          <w:rFonts w:ascii="宋体" w:hAnsi="宋体"/>
          <w:b/>
          <w:bCs/>
          <w:szCs w:val="21"/>
        </w:rPr>
      </w:pPr>
      <w:r>
        <w:rPr>
          <w:rFonts w:hint="eastAsia" w:ascii="宋体" w:hAnsi="宋体"/>
          <w:b/>
          <w:bCs/>
          <w:szCs w:val="21"/>
        </w:rPr>
        <w:t>（二）教学资源</w:t>
      </w:r>
      <w:r>
        <w:rPr>
          <w:rFonts w:ascii="宋体" w:hAnsi="宋体"/>
          <w:b/>
          <w:bCs/>
          <w:szCs w:val="21"/>
        </w:rPr>
        <w:tab/>
      </w:r>
    </w:p>
    <w:p>
      <w:pPr>
        <w:ind w:firstLine="840" w:firstLineChars="400"/>
        <w:jc w:val="left"/>
        <w:rPr>
          <w:rFonts w:ascii="宋体" w:hAnsi="宋体"/>
          <w:szCs w:val="21"/>
        </w:rPr>
      </w:pPr>
      <w:r>
        <w:rPr>
          <w:rFonts w:hint="eastAsia" w:ascii="宋体" w:hAnsi="宋体"/>
          <w:szCs w:val="21"/>
        </w:rPr>
        <w:t>1.主教材：郑树棠</w:t>
      </w:r>
      <w:r>
        <w:rPr>
          <w:rFonts w:hint="eastAsia" w:ascii="宋体" w:hAnsi="宋体" w:cs="仿宋_GB2312"/>
          <w:kern w:val="0"/>
          <w:szCs w:val="21"/>
        </w:rPr>
        <w:t>主编《新视野英语教程》，出版地：外语教学与研究出版社，年份：2</w:t>
      </w:r>
      <w:r>
        <w:rPr>
          <w:rFonts w:ascii="宋体" w:hAnsi="宋体" w:cs="仿宋_GB2312"/>
          <w:kern w:val="0"/>
          <w:szCs w:val="21"/>
        </w:rPr>
        <w:t>021</w:t>
      </w:r>
    </w:p>
    <w:p>
      <w:pPr>
        <w:ind w:firstLine="840" w:firstLineChars="400"/>
        <w:jc w:val="left"/>
        <w:rPr>
          <w:rFonts w:ascii="宋体" w:hAnsi="宋体"/>
          <w:szCs w:val="21"/>
        </w:rPr>
      </w:pPr>
      <w:r>
        <w:rPr>
          <w:rFonts w:hint="eastAsia" w:ascii="宋体" w:hAnsi="宋体"/>
          <w:szCs w:val="21"/>
        </w:rPr>
        <w:t>2.参考教材（辅助教材）：新东方教育科技集团雅思研究院著《雅思口语 新东方雅思考试指定辅导教程-基础培训》，出版地：浙江，年份：2</w:t>
      </w:r>
      <w:r>
        <w:rPr>
          <w:rFonts w:ascii="宋体" w:hAnsi="宋体"/>
          <w:szCs w:val="21"/>
        </w:rPr>
        <w:t>020</w:t>
      </w:r>
    </w:p>
    <w:p>
      <w:pPr>
        <w:ind w:firstLine="840" w:firstLineChars="400"/>
        <w:jc w:val="left"/>
        <w:rPr>
          <w:rFonts w:ascii="宋体" w:hAnsi="宋体"/>
          <w:szCs w:val="21"/>
        </w:rPr>
      </w:pPr>
      <w:r>
        <w:rPr>
          <w:rFonts w:hint="eastAsia" w:ascii="宋体" w:hAnsi="宋体"/>
          <w:szCs w:val="21"/>
        </w:rPr>
        <w:t>3.在线学习资源</w:t>
      </w:r>
    </w:p>
    <w:p>
      <w:pPr>
        <w:ind w:firstLine="420" w:firstLine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国家职业教育智慧教育平台资源： https://vocational.smartedu.cn/details/index.html?courseId=08eaa2bd62099dd23f3222c3b134d7e0</w:t>
      </w:r>
    </w:p>
    <w:p>
      <w:pPr>
        <w:ind w:firstLine="420" w:firstLine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教学团队建设资源：U校园  https://u.unipus.cn/index.html/</w:t>
      </w:r>
    </w:p>
    <w:p>
      <w:pPr>
        <w:ind w:firstLine="420" w:firstLineChars="200"/>
        <w:jc w:val="left"/>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校本红色教育资源：</w:t>
      </w:r>
      <w:r>
        <w:rPr>
          <w:rFonts w:ascii="宋体" w:hAnsi="宋体"/>
          <w:szCs w:val="21"/>
        </w:rPr>
        <w:t xml:space="preserve"> </w:t>
      </w:r>
      <w:r>
        <w:rPr>
          <w:rFonts w:hint="eastAsia" w:ascii="宋体" w:hAnsi="宋体"/>
          <w:szCs w:val="21"/>
        </w:rPr>
        <w:t>新晚报记者采访我校涉外护理专业毕业生-黑龙江护理高等专科学校  http://www.hljhlgz.org.cn/info/1058/1991.htm</w:t>
      </w:r>
    </w:p>
    <w:p>
      <w:pPr>
        <w:ind w:firstLine="840" w:firstLineChars="400"/>
        <w:jc w:val="left"/>
        <w:rPr>
          <w:rFonts w:ascii="宋体" w:hAnsi="宋体"/>
          <w:szCs w:val="21"/>
        </w:rPr>
      </w:pPr>
      <w:r>
        <w:rPr>
          <w:rFonts w:hint="eastAsia" w:ascii="宋体" w:hAnsi="宋体"/>
          <w:szCs w:val="21"/>
        </w:rPr>
        <w:t>4.实验实训资源：</w:t>
      </w:r>
    </w:p>
    <w:p>
      <w:pPr>
        <w:ind w:firstLine="420" w:firstLineChars="200"/>
        <w:jc w:val="left"/>
        <w:rPr>
          <w:rFonts w:ascii="宋体" w:hAnsi="宋体"/>
          <w:szCs w:val="21"/>
        </w:rPr>
      </w:pPr>
    </w:p>
    <w:p>
      <w:pPr>
        <w:ind w:firstLine="482" w:firstLineChars="200"/>
        <w:jc w:val="left"/>
        <w:rPr>
          <w:rFonts w:ascii="宋体" w:hAnsi="宋体"/>
          <w:b/>
          <w:sz w:val="24"/>
        </w:rPr>
      </w:pPr>
      <w:r>
        <w:rPr>
          <w:rFonts w:hint="eastAsia" w:ascii="宋体" w:hAnsi="宋体"/>
          <w:b/>
          <w:sz w:val="24"/>
        </w:rPr>
        <w:t>五、课程考核与评价</w:t>
      </w:r>
    </w:p>
    <w:p>
      <w:pPr>
        <w:overflowPunct w:val="0"/>
        <w:adjustRightInd w:val="0"/>
        <w:snapToGrid w:val="0"/>
        <w:ind w:firstLine="488"/>
        <w:rPr>
          <w:rFonts w:cs="黑体" w:asciiTheme="minorEastAsia" w:hAnsiTheme="minorEastAsia" w:eastAsiaTheme="minorEastAsia"/>
          <w:bCs/>
          <w:szCs w:val="21"/>
        </w:rPr>
      </w:pPr>
      <w:r>
        <w:rPr>
          <w:rFonts w:hint="eastAsia" w:cs="黑体" w:asciiTheme="minorEastAsia" w:hAnsiTheme="minorEastAsia" w:eastAsiaTheme="minorEastAsia"/>
          <w:bCs/>
          <w:szCs w:val="21"/>
        </w:rPr>
        <w:t>本课程采用形成性评价与终结性评价相结合的评价方式。每节课都有固定考核任务和随机考核任务，以考察学生完成作业情况和课堂听课效果，并根据考核结果记录平时成绩。学期结束时进行期末考试，对学生的学期学习成果进行评估，计入期末考试成绩。最后按照学校统一设置的成绩比例给出学生学期总成绩。</w:t>
      </w:r>
    </w:p>
    <w:p>
      <w:pPr>
        <w:overflowPunct w:val="0"/>
        <w:adjustRightInd w:val="0"/>
        <w:snapToGrid w:val="0"/>
        <w:ind w:firstLine="488"/>
        <w:rPr>
          <w:rFonts w:cs="黑体" w:asciiTheme="minorEastAsia" w:hAnsiTheme="minorEastAsia" w:eastAsiaTheme="minorEastAsia"/>
          <w:bCs/>
          <w:szCs w:val="21"/>
        </w:rPr>
      </w:pPr>
      <w:r>
        <w:rPr>
          <w:rFonts w:hint="eastAsia" w:cs="黑体" w:asciiTheme="minorEastAsia" w:hAnsiTheme="minorEastAsia" w:eastAsiaTheme="minorEastAsia"/>
          <w:bCs/>
          <w:szCs w:val="21"/>
        </w:rPr>
        <w:t>口语考核参考雅思口语评分标准，从发音、流利度、词汇和语法四个维度给分。每个学期针对学生实际口语水平调整分数线，增强学生学习英语口语的信心。同时，兼顾学生学习态度、学习效率、进步程度等方面，适当给予鼓励加分，以促进完善对学生的增值性评价。</w:t>
      </w:r>
    </w:p>
    <w:p>
      <w:pPr>
        <w:jc w:val="right"/>
        <w:rPr>
          <w:rFonts w:ascii="黑体" w:hAnsi="宋体" w:eastAsia="黑体" w:cs="黑体"/>
          <w:b/>
          <w:bCs/>
          <w:sz w:val="24"/>
        </w:rPr>
      </w:pPr>
    </w:p>
    <w:p>
      <w:pPr>
        <w:jc w:val="right"/>
        <w:rPr>
          <w:rFonts w:ascii="黑体" w:hAnsi="宋体" w:eastAsia="黑体" w:cs="黑体"/>
          <w:b/>
          <w:bCs/>
          <w:sz w:val="24"/>
        </w:rPr>
      </w:pPr>
      <w:r>
        <w:rPr>
          <w:rFonts w:hint="eastAsia" w:ascii="黑体" w:hAnsi="宋体" w:eastAsia="黑体" w:cs="黑体"/>
          <w:b/>
          <w:bCs/>
          <w:sz w:val="24"/>
        </w:rPr>
        <w:t>（编写：吴霞）</w:t>
      </w:r>
    </w:p>
    <w:sectPr>
      <w:headerReference r:id="rId3" w:type="default"/>
      <w:footerReference r:id="rId4" w:type="default"/>
      <w:pgSz w:w="11907" w:h="16840"/>
      <w:pgMar w:top="1418" w:right="1134" w:bottom="1418" w:left="1418" w:header="0" w:footer="567" w:gutter="28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Mjc5YmJiOGYyOWVkMzdjYzNmNjMyZDEwNGVjYjEifQ=="/>
  </w:docVars>
  <w:rsids>
    <w:rsidRoot w:val="00232896"/>
    <w:rsid w:val="00035100"/>
    <w:rsid w:val="000666FC"/>
    <w:rsid w:val="0008004B"/>
    <w:rsid w:val="000B5ED7"/>
    <w:rsid w:val="000E7988"/>
    <w:rsid w:val="00130AF4"/>
    <w:rsid w:val="00132AD9"/>
    <w:rsid w:val="00161338"/>
    <w:rsid w:val="001B658E"/>
    <w:rsid w:val="00232896"/>
    <w:rsid w:val="00235A98"/>
    <w:rsid w:val="00297878"/>
    <w:rsid w:val="002A0D2F"/>
    <w:rsid w:val="002A75FA"/>
    <w:rsid w:val="003802CC"/>
    <w:rsid w:val="004076E0"/>
    <w:rsid w:val="00493CF7"/>
    <w:rsid w:val="00495286"/>
    <w:rsid w:val="004C596A"/>
    <w:rsid w:val="00567D99"/>
    <w:rsid w:val="00597571"/>
    <w:rsid w:val="005B4FA8"/>
    <w:rsid w:val="00653392"/>
    <w:rsid w:val="006717D3"/>
    <w:rsid w:val="006949F7"/>
    <w:rsid w:val="006D1150"/>
    <w:rsid w:val="00711969"/>
    <w:rsid w:val="00726547"/>
    <w:rsid w:val="00741244"/>
    <w:rsid w:val="007C383F"/>
    <w:rsid w:val="008543C0"/>
    <w:rsid w:val="008E67E2"/>
    <w:rsid w:val="009028A2"/>
    <w:rsid w:val="00907A6A"/>
    <w:rsid w:val="009C6F79"/>
    <w:rsid w:val="009D5610"/>
    <w:rsid w:val="009E5CBB"/>
    <w:rsid w:val="00A06BE5"/>
    <w:rsid w:val="00A27040"/>
    <w:rsid w:val="00A46325"/>
    <w:rsid w:val="00B01AE8"/>
    <w:rsid w:val="00BC490A"/>
    <w:rsid w:val="00C55A95"/>
    <w:rsid w:val="00CA7D8F"/>
    <w:rsid w:val="00CD1E1E"/>
    <w:rsid w:val="00D17F91"/>
    <w:rsid w:val="00D41361"/>
    <w:rsid w:val="00D6415C"/>
    <w:rsid w:val="00D7407B"/>
    <w:rsid w:val="00D80ABD"/>
    <w:rsid w:val="00E01D2C"/>
    <w:rsid w:val="00E16F46"/>
    <w:rsid w:val="00E34C73"/>
    <w:rsid w:val="00E72540"/>
    <w:rsid w:val="00F04170"/>
    <w:rsid w:val="00F06218"/>
    <w:rsid w:val="00F118F7"/>
    <w:rsid w:val="00F14D58"/>
    <w:rsid w:val="00F168B5"/>
    <w:rsid w:val="00F53F73"/>
    <w:rsid w:val="00F63A28"/>
    <w:rsid w:val="00FA2D1D"/>
    <w:rsid w:val="109D593E"/>
    <w:rsid w:val="1D75781D"/>
    <w:rsid w:val="3A9E5C23"/>
    <w:rsid w:val="6D45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alloon Text"/>
    <w:basedOn w:val="1"/>
    <w:link w:val="13"/>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styleId="10">
    <w:name w:val="Hyperlink"/>
    <w:basedOn w:val="8"/>
    <w:qFormat/>
    <w:uiPriority w:val="0"/>
    <w:rPr>
      <w:color w:val="0563C1" w:themeColor="hyperlink"/>
      <w:u w:val="single"/>
      <w14:textFill>
        <w14:solidFill>
          <w14:schemeClr w14:val="hlink"/>
        </w14:solidFill>
      </w14:textFill>
    </w:rPr>
  </w:style>
  <w:style w:type="character" w:styleId="11">
    <w:name w:val="annotation reference"/>
    <w:qFormat/>
    <w:uiPriority w:val="0"/>
    <w:rPr>
      <w:sz w:val="21"/>
      <w:szCs w:val="21"/>
    </w:rPr>
  </w:style>
  <w:style w:type="paragraph" w:customStyle="1" w:styleId="12">
    <w:name w:val="课题---正文F"/>
    <w:basedOn w:val="1"/>
    <w:qFormat/>
    <w:uiPriority w:val="0"/>
    <w:pPr>
      <w:adjustRightInd w:val="0"/>
      <w:snapToGrid w:val="0"/>
      <w:spacing w:line="400" w:lineRule="exact"/>
      <w:ind w:firstLine="200" w:firstLineChars="200"/>
      <w:textAlignment w:val="baseline"/>
    </w:pPr>
    <w:rPr>
      <w:rFonts w:ascii="宋体" w:hAnsi="宋体" w:eastAsia="仿宋"/>
      <w:kern w:val="0"/>
      <w:sz w:val="28"/>
      <w:szCs w:val="21"/>
    </w:rPr>
  </w:style>
  <w:style w:type="character" w:customStyle="1" w:styleId="13">
    <w:name w:val="批注框文本 字符"/>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DoubleOX</Company>
  <Pages>6</Pages>
  <Words>4521</Words>
  <Characters>4726</Characters>
  <Lines>37</Lines>
  <Paragraphs>10</Paragraphs>
  <TotalTime>0</TotalTime>
  <ScaleCrop>false</ScaleCrop>
  <LinksUpToDate>false</LinksUpToDate>
  <CharactersWithSpaces>4789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2022-12-18T06:42:00Z</dcterms:created>
  <dc:creator>gaoyu</dc:creator>
  <cp:lastModifiedBy>金鼠宝宝</cp:lastModifiedBy>
  <dcterms:modified xsi:type="dcterms:W3CDTF">2022-12-19T05:11:00Z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EFE698723B984D73BE90A6012B18E297</vt:lpwstr>
  </property>
</Properties>
</file>