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1E3C" w14:textId="403F9D65" w:rsidR="00027649" w:rsidRPr="00F16F09" w:rsidRDefault="00487833">
      <w:pPr>
        <w:jc w:val="center"/>
        <w:rPr>
          <w:rFonts w:ascii="黑体" w:eastAsia="黑体" w:hAnsi="黑体"/>
          <w:b/>
          <w:color w:val="000000" w:themeColor="text1"/>
          <w:sz w:val="36"/>
          <w:szCs w:val="36"/>
        </w:rPr>
      </w:pPr>
      <w:r w:rsidRPr="00F16F09">
        <w:rPr>
          <w:rFonts w:ascii="黑体" w:eastAsia="黑体" w:hAnsi="黑体" w:hint="eastAsia"/>
          <w:b/>
          <w:bCs/>
          <w:color w:val="000000" w:themeColor="text1"/>
          <w:sz w:val="36"/>
          <w:szCs w:val="36"/>
        </w:rPr>
        <w:t>《</w:t>
      </w:r>
      <w:r w:rsidR="00BE0C16" w:rsidRPr="00F16F09">
        <w:rPr>
          <w:rFonts w:ascii="黑体" w:eastAsia="黑体" w:hAnsi="黑体" w:hint="eastAsia"/>
          <w:b/>
          <w:bCs/>
          <w:color w:val="000000" w:themeColor="text1"/>
          <w:sz w:val="36"/>
          <w:szCs w:val="36"/>
        </w:rPr>
        <w:t>大学英语</w:t>
      </w:r>
      <w:r w:rsidRPr="00F16F09">
        <w:rPr>
          <w:rFonts w:ascii="黑体" w:eastAsia="黑体" w:hAnsi="黑体" w:hint="eastAsia"/>
          <w:b/>
          <w:bCs/>
          <w:color w:val="000000" w:themeColor="text1"/>
          <w:sz w:val="36"/>
          <w:szCs w:val="36"/>
        </w:rPr>
        <w:t>》课程标准</w:t>
      </w:r>
    </w:p>
    <w:p w14:paraId="04759099" w14:textId="17552C96" w:rsidR="00027649" w:rsidRPr="00F16F09" w:rsidRDefault="00487833" w:rsidP="007D4791">
      <w:pPr>
        <w:pStyle w:val="a6"/>
        <w:tabs>
          <w:tab w:val="left" w:pos="0"/>
        </w:tabs>
        <w:spacing w:before="0" w:beforeAutospacing="0" w:after="0" w:afterAutospacing="0"/>
        <w:ind w:firstLineChars="200" w:firstLine="420"/>
        <w:rPr>
          <w:color w:val="000000" w:themeColor="text1"/>
          <w:sz w:val="21"/>
          <w:szCs w:val="21"/>
        </w:rPr>
      </w:pPr>
      <w:r w:rsidRPr="00F16F09">
        <w:rPr>
          <w:rFonts w:hint="eastAsia"/>
          <w:color w:val="000000" w:themeColor="text1"/>
          <w:sz w:val="21"/>
          <w:szCs w:val="21"/>
        </w:rPr>
        <w:t>课程编码</w:t>
      </w:r>
      <w:r w:rsidR="00BC1504" w:rsidRPr="00F16F09">
        <w:rPr>
          <w:rFonts w:hint="eastAsia"/>
          <w:color w:val="000000" w:themeColor="text1"/>
          <w:sz w:val="21"/>
          <w:szCs w:val="21"/>
        </w:rPr>
        <w:t>：</w:t>
      </w:r>
      <w:r w:rsidR="00E930D2" w:rsidRPr="00F16F09">
        <w:rPr>
          <w:color w:val="000000" w:themeColor="text1"/>
          <w:sz w:val="21"/>
          <w:szCs w:val="21"/>
        </w:rPr>
        <w:t>SW019</w:t>
      </w:r>
      <w:r w:rsidR="00DB09F1" w:rsidRPr="00F16F09">
        <w:rPr>
          <w:color w:val="000000" w:themeColor="text1"/>
          <w:sz w:val="21"/>
          <w:szCs w:val="21"/>
        </w:rPr>
        <w:t xml:space="preserve"> SW020 SW021 </w:t>
      </w:r>
    </w:p>
    <w:p w14:paraId="7D1FD722" w14:textId="77CD8096" w:rsidR="00027649" w:rsidRPr="00F16F09" w:rsidRDefault="00487833" w:rsidP="007D4791">
      <w:pPr>
        <w:ind w:firstLineChars="200" w:firstLine="420"/>
        <w:jc w:val="left"/>
        <w:rPr>
          <w:rFonts w:ascii="宋体" w:hAnsi="宋体" w:cs="宋体"/>
          <w:color w:val="000000" w:themeColor="text1"/>
          <w:szCs w:val="21"/>
        </w:rPr>
      </w:pPr>
      <w:r w:rsidRPr="00F16F09">
        <w:rPr>
          <w:rFonts w:ascii="宋体" w:hAnsi="宋体" w:cs="宋体" w:hint="eastAsia"/>
          <w:color w:val="000000" w:themeColor="text1"/>
          <w:szCs w:val="21"/>
        </w:rPr>
        <w:t>课程名称</w:t>
      </w:r>
      <w:r w:rsidR="00BC1504" w:rsidRPr="00F16F09">
        <w:rPr>
          <w:rFonts w:ascii="宋体" w:hAnsi="宋体" w:cs="宋体" w:hint="eastAsia"/>
          <w:color w:val="000000" w:themeColor="text1"/>
          <w:szCs w:val="21"/>
        </w:rPr>
        <w:t>：</w:t>
      </w:r>
      <w:r w:rsidR="00E930D2" w:rsidRPr="00F16F09">
        <w:rPr>
          <w:rFonts w:ascii="宋体" w:hAnsi="宋体" w:cs="宋体" w:hint="eastAsia"/>
          <w:color w:val="000000" w:themeColor="text1"/>
          <w:szCs w:val="21"/>
        </w:rPr>
        <w:t>大学英语</w:t>
      </w:r>
      <w:r w:rsidRPr="00F16F09">
        <w:rPr>
          <w:rFonts w:ascii="宋体" w:hAnsi="宋体" w:cs="宋体" w:hint="eastAsia"/>
          <w:color w:val="000000" w:themeColor="text1"/>
          <w:szCs w:val="21"/>
        </w:rPr>
        <w:t xml:space="preserve">                      </w:t>
      </w:r>
    </w:p>
    <w:p w14:paraId="498D3ABF" w14:textId="64E031AB" w:rsidR="00027649" w:rsidRPr="00F16F09" w:rsidRDefault="00487833" w:rsidP="007D4791">
      <w:pPr>
        <w:pStyle w:val="a6"/>
        <w:tabs>
          <w:tab w:val="left" w:pos="0"/>
        </w:tabs>
        <w:spacing w:before="0" w:beforeAutospacing="0" w:after="0" w:afterAutospacing="0"/>
        <w:ind w:firstLineChars="200" w:firstLine="420"/>
        <w:rPr>
          <w:color w:val="000000" w:themeColor="text1"/>
          <w:sz w:val="21"/>
          <w:szCs w:val="21"/>
        </w:rPr>
      </w:pPr>
      <w:r w:rsidRPr="00F16F09">
        <w:rPr>
          <w:rFonts w:hint="eastAsia"/>
          <w:color w:val="000000" w:themeColor="text1"/>
          <w:sz w:val="21"/>
          <w:szCs w:val="21"/>
        </w:rPr>
        <w:t>课程类型</w:t>
      </w:r>
      <w:r w:rsidR="00BC1504" w:rsidRPr="00F16F09">
        <w:rPr>
          <w:rFonts w:hint="eastAsia"/>
          <w:color w:val="000000" w:themeColor="text1"/>
          <w:sz w:val="21"/>
          <w:szCs w:val="21"/>
        </w:rPr>
        <w:t>：</w:t>
      </w:r>
      <w:r w:rsidR="00E930D2" w:rsidRPr="00F16F09">
        <w:rPr>
          <w:rFonts w:hint="eastAsia"/>
          <w:color w:val="000000" w:themeColor="text1"/>
          <w:sz w:val="21"/>
          <w:szCs w:val="21"/>
        </w:rPr>
        <w:t>公共基础</w:t>
      </w:r>
      <w:r w:rsidRPr="00F16F09">
        <w:rPr>
          <w:rFonts w:hint="eastAsia"/>
          <w:color w:val="000000" w:themeColor="text1"/>
          <w:sz w:val="21"/>
          <w:szCs w:val="21"/>
        </w:rPr>
        <w:t>课</w:t>
      </w:r>
    </w:p>
    <w:p w14:paraId="4C0F0A23" w14:textId="77777777" w:rsidR="00BC1504" w:rsidRPr="00F16F09" w:rsidRDefault="00BC1504" w:rsidP="00BC1504">
      <w:pPr>
        <w:pStyle w:val="a6"/>
        <w:tabs>
          <w:tab w:val="left" w:pos="0"/>
        </w:tabs>
        <w:spacing w:before="0" w:beforeAutospacing="0" w:after="0" w:afterAutospacing="0"/>
        <w:ind w:firstLineChars="200" w:firstLine="420"/>
        <w:rPr>
          <w:color w:val="000000" w:themeColor="text1"/>
          <w:sz w:val="21"/>
          <w:szCs w:val="21"/>
        </w:rPr>
      </w:pPr>
      <w:r w:rsidRPr="00F16F09">
        <w:rPr>
          <w:rFonts w:hint="eastAsia"/>
          <w:color w:val="000000" w:themeColor="text1"/>
          <w:sz w:val="21"/>
          <w:szCs w:val="21"/>
        </w:rPr>
        <w:t>总 学 时：138   学分：9      理论课学时：122  实践</w:t>
      </w:r>
      <w:bookmarkStart w:id="0" w:name="_GoBack"/>
      <w:bookmarkEnd w:id="0"/>
      <w:r w:rsidRPr="00F16F09">
        <w:rPr>
          <w:rFonts w:hint="eastAsia"/>
          <w:color w:val="000000" w:themeColor="text1"/>
          <w:sz w:val="21"/>
          <w:szCs w:val="21"/>
        </w:rPr>
        <w:t>学时：16  开课学期：1-3学期</w:t>
      </w:r>
    </w:p>
    <w:p w14:paraId="02FC76A8" w14:textId="046E1E7A" w:rsidR="00BC1504" w:rsidRPr="00F16F09" w:rsidRDefault="00BC1504" w:rsidP="001546BB">
      <w:pPr>
        <w:ind w:firstLineChars="200" w:firstLine="420"/>
        <w:jc w:val="left"/>
        <w:rPr>
          <w:color w:val="000000" w:themeColor="text1"/>
          <w:szCs w:val="21"/>
        </w:rPr>
      </w:pPr>
      <w:bookmarkStart w:id="1" w:name="_Hlk121923186"/>
      <w:r w:rsidRPr="00F16F09">
        <w:rPr>
          <w:rFonts w:ascii="宋体" w:hAnsi="宋体" w:cs="宋体" w:hint="eastAsia"/>
          <w:color w:val="000000" w:themeColor="text1"/>
          <w:szCs w:val="21"/>
        </w:rPr>
        <w:t>适用对象：</w:t>
      </w:r>
      <w:r w:rsidRPr="00F16F09">
        <w:rPr>
          <w:rStyle w:val="a8"/>
          <w:rFonts w:hint="eastAsia"/>
          <w:color w:val="000000" w:themeColor="text1"/>
        </w:rPr>
        <w:t>护理（高本贯通）专业学生</w:t>
      </w:r>
      <w:bookmarkEnd w:id="1"/>
    </w:p>
    <w:p w14:paraId="6724AABA" w14:textId="77777777" w:rsidR="00027649" w:rsidRPr="00F16F09" w:rsidRDefault="00487833">
      <w:pPr>
        <w:spacing w:line="480" w:lineRule="exact"/>
        <w:ind w:firstLineChars="200" w:firstLine="482"/>
        <w:jc w:val="left"/>
        <w:rPr>
          <w:rFonts w:ascii="宋体" w:hAnsi="宋体"/>
          <w:b/>
          <w:color w:val="000000" w:themeColor="text1"/>
          <w:sz w:val="24"/>
        </w:rPr>
      </w:pPr>
      <w:r w:rsidRPr="00F16F09">
        <w:rPr>
          <w:rFonts w:ascii="宋体" w:hAnsi="宋体" w:hint="eastAsia"/>
          <w:b/>
          <w:color w:val="000000" w:themeColor="text1"/>
          <w:sz w:val="24"/>
        </w:rPr>
        <w:t>一、课程任务与性质</w:t>
      </w:r>
    </w:p>
    <w:p w14:paraId="4FA0A73E" w14:textId="613CDF65" w:rsidR="005C63D1" w:rsidRPr="00F16F09" w:rsidRDefault="00AD101B" w:rsidP="00362F23">
      <w:pPr>
        <w:ind w:firstLineChars="200" w:firstLine="420"/>
        <w:jc w:val="left"/>
        <w:rPr>
          <w:rFonts w:ascii="宋体" w:hAnsi="宋体"/>
          <w:color w:val="000000" w:themeColor="text1"/>
        </w:rPr>
      </w:pPr>
      <w:bookmarkStart w:id="2" w:name="_Hlk121853774"/>
      <w:r w:rsidRPr="00F16F09">
        <w:rPr>
          <w:rFonts w:ascii="宋体" w:hAnsi="宋体" w:hint="eastAsia"/>
          <w:color w:val="000000" w:themeColor="text1"/>
        </w:rPr>
        <w:t>《大学英语》</w:t>
      </w:r>
      <w:bookmarkEnd w:id="2"/>
      <w:r w:rsidR="0074047D" w:rsidRPr="00F16F09">
        <w:rPr>
          <w:rFonts w:ascii="宋体" w:hAnsi="宋体" w:hint="eastAsia"/>
          <w:color w:val="000000" w:themeColor="text1"/>
        </w:rPr>
        <w:t>课程</w:t>
      </w:r>
      <w:r w:rsidRPr="00F16F09">
        <w:rPr>
          <w:rFonts w:ascii="宋体" w:hAnsi="宋体" w:hint="eastAsia"/>
          <w:color w:val="000000" w:themeColor="text1"/>
        </w:rPr>
        <w:t>是</w:t>
      </w:r>
      <w:r w:rsidR="00EC0AD0" w:rsidRPr="00F16F09">
        <w:rPr>
          <w:rFonts w:ascii="宋体" w:hAnsi="宋体" w:hint="eastAsia"/>
          <w:color w:val="000000" w:themeColor="text1"/>
        </w:rPr>
        <w:t>高等职业教育专科课程体系的有机组成部分，是</w:t>
      </w:r>
      <w:r w:rsidR="003F696F" w:rsidRPr="00F16F09">
        <w:rPr>
          <w:rFonts w:ascii="宋体" w:hAnsi="宋体" w:hint="eastAsia"/>
          <w:color w:val="000000" w:themeColor="text1"/>
        </w:rPr>
        <w:t>高本贯通联合培养项目</w:t>
      </w:r>
      <w:r w:rsidR="00EC0AD0" w:rsidRPr="00F16F09">
        <w:rPr>
          <w:rFonts w:ascii="宋体" w:hAnsi="宋体" w:hint="eastAsia"/>
          <w:color w:val="000000" w:themeColor="text1"/>
        </w:rPr>
        <w:t>学生必修</w:t>
      </w:r>
      <w:r w:rsidR="003F696F" w:rsidRPr="00F16F09">
        <w:rPr>
          <w:rFonts w:ascii="宋体" w:hAnsi="宋体" w:hint="eastAsia"/>
          <w:color w:val="000000" w:themeColor="text1"/>
        </w:rPr>
        <w:t>的</w:t>
      </w:r>
      <w:bookmarkStart w:id="3" w:name="_Hlk121849847"/>
      <w:r w:rsidR="00493B5D" w:rsidRPr="00F16F09">
        <w:rPr>
          <w:rFonts w:ascii="宋体" w:hAnsi="宋体" w:hint="eastAsia"/>
          <w:color w:val="000000" w:themeColor="text1"/>
        </w:rPr>
        <w:t>一门公共基础课程</w:t>
      </w:r>
      <w:bookmarkEnd w:id="3"/>
      <w:r w:rsidR="00EC0AD0" w:rsidRPr="00F16F09">
        <w:rPr>
          <w:rFonts w:ascii="宋体" w:hAnsi="宋体" w:hint="eastAsia"/>
          <w:color w:val="000000" w:themeColor="text1"/>
        </w:rPr>
        <w:t>，兼具工具性与人文性</w:t>
      </w:r>
      <w:r w:rsidR="0074047D" w:rsidRPr="00F16F09">
        <w:rPr>
          <w:rFonts w:ascii="宋体" w:hAnsi="宋体" w:hint="eastAsia"/>
          <w:color w:val="000000" w:themeColor="text1"/>
          <w:szCs w:val="21"/>
        </w:rPr>
        <w:t>。</w:t>
      </w:r>
      <w:r w:rsidR="00EC0AD0" w:rsidRPr="00F16F09">
        <w:rPr>
          <w:rFonts w:ascii="宋体" w:hAnsi="宋体" w:hint="eastAsia"/>
          <w:color w:val="000000" w:themeColor="text1"/>
        </w:rPr>
        <w:t>本课程全面贯彻党的教育方针，</w:t>
      </w:r>
      <w:bookmarkStart w:id="4" w:name="_Hlk121854997"/>
      <w:r w:rsidR="00F00D1E" w:rsidRPr="00F16F09">
        <w:rPr>
          <w:rFonts w:ascii="宋体" w:hAnsi="宋体" w:hint="eastAsia"/>
          <w:color w:val="000000" w:themeColor="text1"/>
          <w:szCs w:val="21"/>
        </w:rPr>
        <w:t>培育和践行社会主义核心价值观</w:t>
      </w:r>
      <w:bookmarkEnd w:id="4"/>
      <w:r w:rsidR="00F00D1E" w:rsidRPr="00F16F09">
        <w:rPr>
          <w:rFonts w:ascii="宋体" w:hAnsi="宋体" w:hint="eastAsia"/>
          <w:color w:val="000000" w:themeColor="text1"/>
          <w:szCs w:val="21"/>
        </w:rPr>
        <w:t>，</w:t>
      </w:r>
      <w:r w:rsidR="00EC0AD0" w:rsidRPr="00F16F09">
        <w:rPr>
          <w:rFonts w:ascii="宋体" w:hAnsi="宋体" w:hint="eastAsia"/>
          <w:color w:val="000000" w:themeColor="text1"/>
        </w:rPr>
        <w:t>落实立德树人根本任务，以中等职业学校和普通高中的英语课程为基础，与本科教育阶段的英语课程相衔接，旨在培养学生学习英语和应用英语的能力，为学生未来继续学习和终身发展奠定良好的英语基础。</w:t>
      </w:r>
    </w:p>
    <w:p w14:paraId="264E335A" w14:textId="34377C19" w:rsidR="00405297" w:rsidRPr="00F16F09" w:rsidRDefault="00EC0AD0" w:rsidP="00362F23">
      <w:pPr>
        <w:ind w:firstLineChars="200" w:firstLine="420"/>
        <w:jc w:val="left"/>
        <w:rPr>
          <w:rFonts w:ascii="宋体" w:hAnsi="宋体"/>
          <w:color w:val="000000" w:themeColor="text1"/>
          <w:szCs w:val="21"/>
        </w:rPr>
      </w:pPr>
      <w:r w:rsidRPr="00F16F09">
        <w:rPr>
          <w:rFonts w:ascii="宋体" w:hAnsi="宋体" w:hint="eastAsia"/>
          <w:color w:val="000000" w:themeColor="text1"/>
        </w:rPr>
        <w:t>《大学英语》课程融语言、文化和知识于一体，重视素质与学习能力的培养，在教学上突出交际性，强调</w:t>
      </w:r>
      <w:bookmarkStart w:id="5" w:name="_Hlk121863945"/>
      <w:r w:rsidRPr="00F16F09">
        <w:rPr>
          <w:rFonts w:ascii="宋体" w:hAnsi="宋体" w:hint="eastAsia"/>
          <w:color w:val="000000" w:themeColor="text1"/>
        </w:rPr>
        <w:t>听、说、读、写、译五项语言技能</w:t>
      </w:r>
      <w:bookmarkEnd w:id="5"/>
      <w:r w:rsidRPr="00F16F09">
        <w:rPr>
          <w:rFonts w:ascii="宋体" w:hAnsi="宋体" w:hint="eastAsia"/>
          <w:color w:val="000000" w:themeColor="text1"/>
        </w:rPr>
        <w:t>的综合训练和互为补充循环操练，构建了一个完整的文化知识结构网络，把语言教学、文化教学与基本素质教育有机地结合起来，是实践性较强的语言基础课。</w:t>
      </w:r>
    </w:p>
    <w:p w14:paraId="1EB0231B" w14:textId="77777777" w:rsidR="00027649" w:rsidRPr="00F16F09" w:rsidRDefault="00487833">
      <w:pPr>
        <w:spacing w:line="480" w:lineRule="exact"/>
        <w:ind w:firstLineChars="200" w:firstLine="482"/>
        <w:jc w:val="left"/>
        <w:rPr>
          <w:rFonts w:ascii="宋体" w:hAnsi="宋体"/>
          <w:b/>
          <w:color w:val="000000" w:themeColor="text1"/>
          <w:sz w:val="24"/>
        </w:rPr>
      </w:pPr>
      <w:r w:rsidRPr="00F16F09">
        <w:rPr>
          <w:rFonts w:ascii="宋体" w:hAnsi="宋体" w:hint="eastAsia"/>
          <w:b/>
          <w:color w:val="000000" w:themeColor="text1"/>
          <w:sz w:val="24"/>
        </w:rPr>
        <w:t>二、课程教学总目标</w:t>
      </w:r>
    </w:p>
    <w:p w14:paraId="0A31493E" w14:textId="6E6644BD" w:rsidR="000B3A7A" w:rsidRPr="00F16F09" w:rsidRDefault="00487833" w:rsidP="00AF7AAF">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本课程</w:t>
      </w:r>
      <w:r w:rsidR="007C7405" w:rsidRPr="00F16F09">
        <w:rPr>
          <w:rFonts w:ascii="宋体" w:hAnsi="宋体" w:hint="eastAsia"/>
          <w:color w:val="000000" w:themeColor="text1"/>
          <w:szCs w:val="21"/>
        </w:rPr>
        <w:t>的教学目标</w:t>
      </w:r>
      <w:r w:rsidR="00FE09FE" w:rsidRPr="00F16F09">
        <w:rPr>
          <w:rFonts w:ascii="宋体" w:hAnsi="宋体" w:hint="eastAsia"/>
          <w:color w:val="000000" w:themeColor="text1"/>
          <w:szCs w:val="21"/>
        </w:rPr>
        <w:t>以</w:t>
      </w:r>
      <w:r w:rsidR="00F00D1E" w:rsidRPr="00F16F09">
        <w:rPr>
          <w:rFonts w:ascii="宋体" w:hAnsi="宋体" w:hint="eastAsia"/>
          <w:color w:val="000000" w:themeColor="text1"/>
          <w:szCs w:val="21"/>
        </w:rPr>
        <w:t>《高等职业教育专科英语课程标准（2021版）》中提出的学科核心素养</w:t>
      </w:r>
      <w:r w:rsidR="00FE09FE" w:rsidRPr="00F16F09">
        <w:rPr>
          <w:rFonts w:ascii="宋体" w:hAnsi="宋体" w:hint="eastAsia"/>
          <w:color w:val="000000" w:themeColor="text1"/>
          <w:szCs w:val="21"/>
        </w:rPr>
        <w:t>（职场涉外沟通、多元文化交流、语言思维提升和自主学习完善）和与之对应的发展目标为指导</w:t>
      </w:r>
      <w:r w:rsidR="007C7405" w:rsidRPr="00F16F09">
        <w:rPr>
          <w:rFonts w:ascii="宋体" w:hAnsi="宋体" w:hint="eastAsia"/>
          <w:color w:val="000000" w:themeColor="text1"/>
          <w:szCs w:val="21"/>
        </w:rPr>
        <w:t>，以有机衔接高职与本科教育为导向，基于学生职业生涯发展与迁移的素质和能力</w:t>
      </w:r>
      <w:r w:rsidR="00467B60" w:rsidRPr="00F16F09">
        <w:rPr>
          <w:rFonts w:ascii="宋体" w:hAnsi="宋体" w:hint="eastAsia"/>
          <w:color w:val="000000" w:themeColor="text1"/>
          <w:szCs w:val="21"/>
        </w:rPr>
        <w:t>制定具体课程</w:t>
      </w:r>
      <w:r w:rsidR="007C7405" w:rsidRPr="00F16F09">
        <w:rPr>
          <w:rFonts w:ascii="宋体" w:hAnsi="宋体" w:hint="eastAsia"/>
          <w:color w:val="000000" w:themeColor="text1"/>
          <w:szCs w:val="21"/>
        </w:rPr>
        <w:t>目标，旨在培养具有中国情怀、国际视野，能够在日常生活和职场中用英语进行有效沟通的高素质技术技能人才。</w:t>
      </w:r>
    </w:p>
    <w:p w14:paraId="2FBD113F" w14:textId="77777777" w:rsidR="00027649" w:rsidRPr="00F16F09" w:rsidRDefault="00487833" w:rsidP="008E3521">
      <w:pPr>
        <w:ind w:firstLineChars="200" w:firstLine="422"/>
        <w:jc w:val="left"/>
        <w:rPr>
          <w:rFonts w:asciiTheme="minorEastAsia" w:eastAsiaTheme="minorEastAsia" w:hAnsiTheme="minorEastAsia"/>
          <w:b/>
          <w:bCs/>
          <w:color w:val="000000" w:themeColor="text1"/>
          <w:szCs w:val="21"/>
        </w:rPr>
      </w:pPr>
      <w:r w:rsidRPr="00F16F09">
        <w:rPr>
          <w:rFonts w:asciiTheme="minorEastAsia" w:eastAsiaTheme="minorEastAsia" w:hAnsiTheme="minorEastAsia" w:hint="eastAsia"/>
          <w:b/>
          <w:bCs/>
          <w:color w:val="000000" w:themeColor="text1"/>
          <w:szCs w:val="21"/>
        </w:rPr>
        <w:t>（一）思政目标</w:t>
      </w:r>
    </w:p>
    <w:p w14:paraId="2F10E2EC" w14:textId="14147BB5" w:rsidR="008552DA" w:rsidRPr="00F16F09" w:rsidRDefault="008552DA" w:rsidP="00AB7C8C">
      <w:pPr>
        <w:ind w:firstLineChars="200" w:firstLine="420"/>
        <w:jc w:val="left"/>
        <w:rPr>
          <w:rFonts w:ascii="宋体" w:hAnsi="宋体"/>
          <w:color w:val="000000" w:themeColor="text1"/>
          <w:szCs w:val="21"/>
        </w:rPr>
      </w:pPr>
      <w:r w:rsidRPr="00F16F09">
        <w:rPr>
          <w:rFonts w:ascii="宋体" w:hAnsi="宋体"/>
          <w:color w:val="000000" w:themeColor="text1"/>
          <w:szCs w:val="21"/>
        </w:rPr>
        <w:t>1.</w:t>
      </w:r>
      <w:r w:rsidR="008E4245" w:rsidRPr="00F16F09">
        <w:rPr>
          <w:rFonts w:ascii="宋体" w:hAnsi="宋体" w:hint="eastAsia"/>
          <w:color w:val="000000" w:themeColor="text1"/>
          <w:szCs w:val="21"/>
        </w:rPr>
        <w:t>树立民族共同体意识和人类命运共同体意识，形成正确的世界观、人生观、价值观</w:t>
      </w:r>
      <w:r w:rsidR="0098117D" w:rsidRPr="00F16F09">
        <w:rPr>
          <w:rFonts w:ascii="宋体" w:hAnsi="宋体" w:hint="eastAsia"/>
          <w:color w:val="000000" w:themeColor="text1"/>
          <w:szCs w:val="21"/>
        </w:rPr>
        <w:t>。</w:t>
      </w:r>
    </w:p>
    <w:p w14:paraId="308C4974" w14:textId="1C973DA2" w:rsidR="00CA39DB" w:rsidRPr="00F16F09" w:rsidRDefault="008552DA" w:rsidP="00AB7C8C">
      <w:pPr>
        <w:ind w:firstLineChars="200" w:firstLine="420"/>
        <w:jc w:val="left"/>
        <w:rPr>
          <w:rFonts w:ascii="宋体" w:hAnsi="宋体"/>
          <w:color w:val="000000" w:themeColor="text1"/>
          <w:szCs w:val="21"/>
        </w:rPr>
      </w:pPr>
      <w:r w:rsidRPr="00F16F09">
        <w:rPr>
          <w:rFonts w:ascii="宋体" w:hAnsi="宋体"/>
          <w:color w:val="000000" w:themeColor="text1"/>
          <w:szCs w:val="21"/>
        </w:rPr>
        <w:t>2</w:t>
      </w:r>
      <w:r w:rsidRPr="00F16F09">
        <w:rPr>
          <w:rFonts w:ascii="宋体" w:hAnsi="宋体" w:hint="eastAsia"/>
          <w:color w:val="000000" w:themeColor="text1"/>
          <w:szCs w:val="21"/>
        </w:rPr>
        <w:t>.</w:t>
      </w:r>
      <w:r w:rsidR="00CA39DB" w:rsidRPr="00F16F09">
        <w:rPr>
          <w:rFonts w:ascii="宋体" w:hAnsi="宋体" w:hint="eastAsia"/>
          <w:color w:val="000000" w:themeColor="text1"/>
          <w:szCs w:val="21"/>
        </w:rPr>
        <w:t>加深对中华优秀传统文化、革命文化和社会主义先进文化的认同</w:t>
      </w:r>
      <w:r w:rsidR="00BD4020" w:rsidRPr="00F16F09">
        <w:rPr>
          <w:rFonts w:ascii="宋体" w:hAnsi="宋体" w:hint="eastAsia"/>
          <w:color w:val="000000" w:themeColor="text1"/>
          <w:szCs w:val="21"/>
        </w:rPr>
        <w:t>，增强文化自信。</w:t>
      </w:r>
    </w:p>
    <w:p w14:paraId="72ED8AE0" w14:textId="6AC13CDF" w:rsidR="00BD4020" w:rsidRPr="00F16F09" w:rsidRDefault="00BD4020" w:rsidP="00AB7C8C">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3</w:t>
      </w:r>
      <w:r w:rsidRPr="00F16F09">
        <w:rPr>
          <w:rFonts w:ascii="宋体" w:hAnsi="宋体"/>
          <w:color w:val="000000" w:themeColor="text1"/>
          <w:szCs w:val="21"/>
        </w:rPr>
        <w:t>.</w:t>
      </w:r>
      <w:r w:rsidRPr="00F16F09">
        <w:rPr>
          <w:rFonts w:ascii="宋体" w:hAnsi="宋体" w:hint="eastAsia"/>
          <w:color w:val="000000" w:themeColor="text1"/>
          <w:szCs w:val="21"/>
        </w:rPr>
        <w:t>拓宽国际视野，</w:t>
      </w:r>
      <w:r w:rsidR="00807E3B" w:rsidRPr="00F16F09">
        <w:rPr>
          <w:rFonts w:ascii="宋体" w:hAnsi="宋体" w:hint="eastAsia"/>
          <w:color w:val="000000" w:themeColor="text1"/>
          <w:szCs w:val="21"/>
        </w:rPr>
        <w:t>通过文化比较加深对中华文化的理解，</w:t>
      </w:r>
      <w:r w:rsidRPr="00F16F09">
        <w:rPr>
          <w:rFonts w:ascii="宋体" w:hAnsi="宋体" w:hint="eastAsia"/>
          <w:color w:val="000000" w:themeColor="text1"/>
          <w:szCs w:val="21"/>
        </w:rPr>
        <w:t>继承并发扬中华优秀文化。</w:t>
      </w:r>
    </w:p>
    <w:p w14:paraId="5C659294" w14:textId="574B2049" w:rsidR="0001368A" w:rsidRPr="00F16F09" w:rsidRDefault="00BD4020" w:rsidP="00AB7C8C">
      <w:pPr>
        <w:ind w:firstLineChars="200" w:firstLine="420"/>
        <w:jc w:val="left"/>
        <w:rPr>
          <w:rFonts w:ascii="宋体" w:hAnsi="宋体"/>
          <w:color w:val="000000" w:themeColor="text1"/>
          <w:szCs w:val="21"/>
        </w:rPr>
      </w:pPr>
      <w:r w:rsidRPr="00F16F09">
        <w:rPr>
          <w:rFonts w:ascii="宋体" w:hAnsi="宋体"/>
          <w:color w:val="000000" w:themeColor="text1"/>
          <w:szCs w:val="21"/>
        </w:rPr>
        <w:t>4</w:t>
      </w:r>
      <w:r w:rsidR="008552DA" w:rsidRPr="00F16F09">
        <w:rPr>
          <w:rFonts w:ascii="宋体" w:hAnsi="宋体"/>
          <w:color w:val="000000" w:themeColor="text1"/>
          <w:szCs w:val="21"/>
        </w:rPr>
        <w:t>.</w:t>
      </w:r>
      <w:r w:rsidR="008552DA" w:rsidRPr="00F16F09">
        <w:rPr>
          <w:rFonts w:ascii="宋体" w:hAnsi="宋体" w:hint="eastAsia"/>
          <w:color w:val="000000" w:themeColor="text1"/>
          <w:szCs w:val="21"/>
        </w:rPr>
        <w:t>践行社会主义核心价值观</w:t>
      </w:r>
      <w:r w:rsidR="00194D79" w:rsidRPr="00F16F09">
        <w:rPr>
          <w:rFonts w:ascii="宋体" w:hAnsi="宋体" w:hint="eastAsia"/>
          <w:color w:val="000000" w:themeColor="text1"/>
          <w:szCs w:val="21"/>
        </w:rPr>
        <w:t>，成为有文明素养和社会责任感的高素质技术技能人才。</w:t>
      </w:r>
    </w:p>
    <w:p w14:paraId="01344CA2" w14:textId="5099F0E5" w:rsidR="00027649" w:rsidRPr="00F16F09" w:rsidRDefault="008552DA" w:rsidP="00AB7C8C">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4</w:t>
      </w:r>
      <w:r w:rsidRPr="00F16F09">
        <w:rPr>
          <w:rFonts w:ascii="宋体" w:hAnsi="宋体"/>
          <w:color w:val="000000" w:themeColor="text1"/>
          <w:szCs w:val="21"/>
        </w:rPr>
        <w:t>.</w:t>
      </w:r>
      <w:r w:rsidR="0001368A" w:rsidRPr="00F16F09">
        <w:rPr>
          <w:rFonts w:ascii="宋体" w:hAnsi="宋体" w:hint="eastAsia"/>
          <w:color w:val="000000" w:themeColor="text1"/>
          <w:szCs w:val="21"/>
        </w:rPr>
        <w:t>锤炼尊重事实、谨慎判断、公正评价、善于探究的思维品格。</w:t>
      </w:r>
    </w:p>
    <w:p w14:paraId="62468886" w14:textId="77777777" w:rsidR="00AB7C8C" w:rsidRPr="00F16F09" w:rsidRDefault="00487833" w:rsidP="00AB7C8C">
      <w:pPr>
        <w:ind w:firstLineChars="200" w:firstLine="422"/>
        <w:jc w:val="left"/>
        <w:rPr>
          <w:rFonts w:asciiTheme="minorEastAsia" w:eastAsiaTheme="minorEastAsia" w:hAnsiTheme="minorEastAsia"/>
          <w:b/>
          <w:bCs/>
          <w:color w:val="000000" w:themeColor="text1"/>
          <w:szCs w:val="21"/>
        </w:rPr>
      </w:pPr>
      <w:r w:rsidRPr="00F16F09">
        <w:rPr>
          <w:rFonts w:asciiTheme="minorEastAsia" w:eastAsiaTheme="minorEastAsia" w:hAnsiTheme="minorEastAsia" w:hint="eastAsia"/>
          <w:b/>
          <w:bCs/>
          <w:color w:val="000000" w:themeColor="text1"/>
          <w:szCs w:val="21"/>
        </w:rPr>
        <w:t>（二）知识目标</w:t>
      </w:r>
    </w:p>
    <w:p w14:paraId="29941737" w14:textId="4B68B016" w:rsidR="00AB7C8C" w:rsidRPr="00F16F09" w:rsidRDefault="00487833" w:rsidP="007F2E72">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1.</w:t>
      </w:r>
      <w:r w:rsidR="00892836" w:rsidRPr="00F16F09">
        <w:rPr>
          <w:rFonts w:ascii="宋体" w:hAnsi="宋体" w:hint="eastAsia"/>
          <w:color w:val="000000" w:themeColor="text1"/>
          <w:szCs w:val="21"/>
        </w:rPr>
        <w:t>掌握</w:t>
      </w:r>
      <w:r w:rsidR="00A0603E" w:rsidRPr="00F16F09">
        <w:rPr>
          <w:rFonts w:ascii="宋体" w:hAnsi="宋体" w:hint="eastAsia"/>
          <w:color w:val="000000" w:themeColor="text1"/>
          <w:szCs w:val="21"/>
        </w:rPr>
        <w:t>基本的语音</w:t>
      </w:r>
      <w:r w:rsidR="00892836" w:rsidRPr="00F16F09">
        <w:rPr>
          <w:rFonts w:ascii="宋体" w:hAnsi="宋体" w:hint="eastAsia"/>
          <w:color w:val="000000" w:themeColor="text1"/>
          <w:szCs w:val="21"/>
        </w:rPr>
        <w:t>知识</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CA39DB" w:rsidRPr="00F16F09">
        <w:rPr>
          <w:rFonts w:ascii="宋体" w:hAnsi="宋体" w:hint="eastAsia"/>
          <w:color w:val="000000" w:themeColor="text1"/>
          <w:szCs w:val="21"/>
        </w:rPr>
        <w:t>本课程</w:t>
      </w:r>
      <w:r w:rsidR="00BE670A" w:rsidRPr="00F16F09">
        <w:rPr>
          <w:rFonts w:ascii="宋体" w:hAnsi="宋体" w:hint="eastAsia"/>
          <w:color w:val="000000" w:themeColor="text1"/>
          <w:szCs w:val="21"/>
        </w:rPr>
        <w:t>使学生掌握</w:t>
      </w:r>
      <w:r w:rsidR="00D40026" w:rsidRPr="00F16F09">
        <w:rPr>
          <w:rFonts w:ascii="宋体" w:hAnsi="宋体" w:hint="eastAsia"/>
          <w:color w:val="000000" w:themeColor="text1"/>
          <w:szCs w:val="21"/>
        </w:rPr>
        <w:t>国际音标知识，以及连读、弱读、省音等等语音现象。</w:t>
      </w:r>
    </w:p>
    <w:p w14:paraId="7E961909" w14:textId="48B72255" w:rsidR="00AB7C8C" w:rsidRPr="00F16F09" w:rsidRDefault="00A0603E" w:rsidP="007F2E72">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2</w:t>
      </w:r>
      <w:r w:rsidRPr="00F16F09">
        <w:rPr>
          <w:rFonts w:ascii="宋体" w:hAnsi="宋体"/>
          <w:color w:val="000000" w:themeColor="text1"/>
          <w:szCs w:val="21"/>
        </w:rPr>
        <w:t>.</w:t>
      </w:r>
      <w:r w:rsidR="00BE5405" w:rsidRPr="00F16F09">
        <w:rPr>
          <w:rFonts w:ascii="宋体" w:hAnsi="宋体" w:hint="eastAsia"/>
          <w:color w:val="000000" w:themeColor="text1"/>
          <w:szCs w:val="21"/>
        </w:rPr>
        <w:t>掌握</w:t>
      </w:r>
      <w:r w:rsidRPr="00F16F09">
        <w:rPr>
          <w:rFonts w:ascii="宋体" w:hAnsi="宋体" w:hint="eastAsia"/>
          <w:color w:val="000000" w:themeColor="text1"/>
          <w:szCs w:val="21"/>
        </w:rPr>
        <w:t>一定</w:t>
      </w:r>
      <w:r w:rsidR="00892836" w:rsidRPr="00F16F09">
        <w:rPr>
          <w:rFonts w:ascii="宋体" w:hAnsi="宋体" w:hint="eastAsia"/>
          <w:color w:val="000000" w:themeColor="text1"/>
          <w:szCs w:val="21"/>
        </w:rPr>
        <w:t>的</w:t>
      </w:r>
      <w:r w:rsidR="00CD5BC9" w:rsidRPr="00F16F09">
        <w:rPr>
          <w:rFonts w:ascii="宋体" w:hAnsi="宋体" w:hint="eastAsia"/>
          <w:color w:val="000000" w:themeColor="text1"/>
          <w:szCs w:val="21"/>
        </w:rPr>
        <w:t>词汇</w:t>
      </w:r>
      <w:r w:rsidRPr="00F16F09">
        <w:rPr>
          <w:rFonts w:ascii="宋体" w:hAnsi="宋体" w:hint="eastAsia"/>
          <w:color w:val="000000" w:themeColor="text1"/>
          <w:szCs w:val="21"/>
        </w:rPr>
        <w:t>量</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CA39DB" w:rsidRPr="00F16F09">
        <w:rPr>
          <w:rFonts w:ascii="宋体" w:hAnsi="宋体" w:hint="eastAsia"/>
          <w:color w:val="000000" w:themeColor="text1"/>
          <w:szCs w:val="21"/>
        </w:rPr>
        <w:t>本课程</w:t>
      </w:r>
      <w:r w:rsidR="00892836" w:rsidRPr="00F16F09">
        <w:rPr>
          <w:rFonts w:ascii="宋体" w:hAnsi="宋体" w:hint="eastAsia"/>
          <w:color w:val="000000" w:themeColor="text1"/>
          <w:szCs w:val="21"/>
        </w:rPr>
        <w:t>使学生学会</w:t>
      </w:r>
      <w:r w:rsidR="001B63DA" w:rsidRPr="00F16F09">
        <w:rPr>
          <w:rFonts w:ascii="宋体" w:hAnsi="宋体"/>
          <w:color w:val="000000" w:themeColor="text1"/>
          <w:szCs w:val="21"/>
        </w:rPr>
        <w:t>7</w:t>
      </w:r>
      <w:r w:rsidRPr="00F16F09">
        <w:rPr>
          <w:rFonts w:ascii="宋体" w:hAnsi="宋体"/>
          <w:color w:val="000000" w:themeColor="text1"/>
          <w:szCs w:val="21"/>
        </w:rPr>
        <w:t>00</w:t>
      </w:r>
      <w:r w:rsidR="00892836" w:rsidRPr="00F16F09">
        <w:rPr>
          <w:rFonts w:ascii="宋体" w:hAnsi="宋体" w:hint="eastAsia"/>
          <w:color w:val="000000" w:themeColor="text1"/>
          <w:szCs w:val="21"/>
        </w:rPr>
        <w:t>个</w:t>
      </w:r>
      <w:r w:rsidR="00373985" w:rsidRPr="00F16F09">
        <w:rPr>
          <w:rFonts w:ascii="宋体" w:hAnsi="宋体" w:hint="eastAsia"/>
          <w:color w:val="000000" w:themeColor="text1"/>
          <w:szCs w:val="21"/>
        </w:rPr>
        <w:t>以上</w:t>
      </w:r>
      <w:r w:rsidR="00892836" w:rsidRPr="00F16F09">
        <w:rPr>
          <w:rFonts w:ascii="宋体" w:hAnsi="宋体" w:hint="eastAsia"/>
          <w:color w:val="000000" w:themeColor="text1"/>
          <w:szCs w:val="21"/>
        </w:rPr>
        <w:t>的新单词和一定数量的短语，</w:t>
      </w:r>
      <w:r w:rsidRPr="00F16F09">
        <w:rPr>
          <w:rFonts w:ascii="宋体" w:hAnsi="宋体" w:hint="eastAsia"/>
          <w:color w:val="000000" w:themeColor="text1"/>
          <w:szCs w:val="21"/>
        </w:rPr>
        <w:t>词汇量</w:t>
      </w:r>
      <w:r w:rsidR="00892836" w:rsidRPr="00F16F09">
        <w:rPr>
          <w:rFonts w:ascii="宋体" w:hAnsi="宋体" w:hint="eastAsia"/>
          <w:color w:val="000000" w:themeColor="text1"/>
          <w:szCs w:val="21"/>
        </w:rPr>
        <w:t>累计</w:t>
      </w:r>
      <w:r w:rsidRPr="00F16F09">
        <w:rPr>
          <w:rFonts w:ascii="宋体" w:hAnsi="宋体" w:hint="eastAsia"/>
          <w:color w:val="000000" w:themeColor="text1"/>
          <w:szCs w:val="21"/>
        </w:rPr>
        <w:t>超过</w:t>
      </w:r>
      <w:r w:rsidR="00892836" w:rsidRPr="00F16F09">
        <w:rPr>
          <w:rFonts w:ascii="宋体" w:hAnsi="宋体" w:hint="eastAsia"/>
          <w:color w:val="000000" w:themeColor="text1"/>
          <w:szCs w:val="21"/>
        </w:rPr>
        <w:t>3</w:t>
      </w:r>
      <w:r w:rsidR="001B63DA" w:rsidRPr="00F16F09">
        <w:rPr>
          <w:rFonts w:ascii="宋体" w:hAnsi="宋体"/>
          <w:color w:val="000000" w:themeColor="text1"/>
          <w:szCs w:val="21"/>
        </w:rPr>
        <w:t>2</w:t>
      </w:r>
      <w:r w:rsidR="00892836" w:rsidRPr="00F16F09">
        <w:rPr>
          <w:rFonts w:ascii="宋体" w:hAnsi="宋体" w:hint="eastAsia"/>
          <w:color w:val="000000" w:themeColor="text1"/>
          <w:szCs w:val="21"/>
        </w:rPr>
        <w:t>00词</w:t>
      </w:r>
      <w:r w:rsidR="00AB7C8C" w:rsidRPr="00F16F09">
        <w:rPr>
          <w:rFonts w:ascii="宋体" w:hAnsi="宋体" w:hint="eastAsia"/>
          <w:color w:val="000000" w:themeColor="text1"/>
          <w:szCs w:val="21"/>
        </w:rPr>
        <w:t>。</w:t>
      </w:r>
    </w:p>
    <w:p w14:paraId="03F37B7A" w14:textId="09670993" w:rsidR="00AA77A0" w:rsidRPr="00F16F09" w:rsidRDefault="00CA39DB" w:rsidP="007F2E72">
      <w:pPr>
        <w:ind w:firstLineChars="200" w:firstLine="420"/>
        <w:jc w:val="left"/>
        <w:rPr>
          <w:rFonts w:ascii="宋体" w:hAnsi="宋体"/>
          <w:color w:val="000000" w:themeColor="text1"/>
          <w:szCs w:val="21"/>
        </w:rPr>
      </w:pPr>
      <w:r w:rsidRPr="00F16F09">
        <w:rPr>
          <w:rFonts w:ascii="宋体" w:hAnsi="宋体"/>
          <w:color w:val="000000" w:themeColor="text1"/>
          <w:szCs w:val="21"/>
        </w:rPr>
        <w:t>3</w:t>
      </w:r>
      <w:r w:rsidR="00487833" w:rsidRPr="00F16F09">
        <w:rPr>
          <w:rFonts w:ascii="宋体" w:hAnsi="宋体" w:hint="eastAsia"/>
          <w:color w:val="000000" w:themeColor="text1"/>
          <w:szCs w:val="21"/>
        </w:rPr>
        <w:t>.</w:t>
      </w:r>
      <w:r w:rsidR="00BC0E1E" w:rsidRPr="00F16F09">
        <w:rPr>
          <w:rFonts w:ascii="宋体" w:hAnsi="宋体" w:hint="eastAsia"/>
          <w:color w:val="000000" w:themeColor="text1"/>
          <w:szCs w:val="21"/>
        </w:rPr>
        <w:t>掌握语法知识</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BC0E1E" w:rsidRPr="00F16F09">
        <w:rPr>
          <w:rFonts w:ascii="宋体" w:hAnsi="宋体" w:hint="eastAsia"/>
          <w:color w:val="000000" w:themeColor="text1"/>
          <w:szCs w:val="21"/>
        </w:rPr>
        <w:t>高等职业教育专科阶段应根据学生需求，遵循“实用为主、够用为度”的原则，查漏补缺，夯实语法基础。</w:t>
      </w:r>
    </w:p>
    <w:p w14:paraId="43D1B457" w14:textId="199BCF29" w:rsidR="00F07D03" w:rsidRPr="00F16F09" w:rsidRDefault="00CA39DB" w:rsidP="007F2E72">
      <w:pPr>
        <w:ind w:firstLineChars="200" w:firstLine="420"/>
        <w:jc w:val="left"/>
        <w:rPr>
          <w:rFonts w:ascii="宋体" w:hAnsi="宋体"/>
          <w:color w:val="000000" w:themeColor="text1"/>
          <w:szCs w:val="21"/>
        </w:rPr>
      </w:pPr>
      <w:r w:rsidRPr="00F16F09">
        <w:rPr>
          <w:rFonts w:ascii="宋体" w:hAnsi="宋体"/>
          <w:color w:val="000000" w:themeColor="text1"/>
          <w:szCs w:val="21"/>
        </w:rPr>
        <w:t>4</w:t>
      </w:r>
      <w:r w:rsidR="00AA77A0" w:rsidRPr="00F16F09">
        <w:rPr>
          <w:rFonts w:ascii="宋体" w:hAnsi="宋体"/>
          <w:color w:val="000000" w:themeColor="text1"/>
          <w:szCs w:val="21"/>
        </w:rPr>
        <w:t>.</w:t>
      </w:r>
      <w:r w:rsidR="00003B45" w:rsidRPr="00F16F09">
        <w:rPr>
          <w:rFonts w:ascii="宋体" w:hAnsi="宋体" w:hint="eastAsia"/>
          <w:color w:val="000000" w:themeColor="text1"/>
          <w:szCs w:val="21"/>
        </w:rPr>
        <w:t>掌握</w:t>
      </w:r>
      <w:r w:rsidR="00F07D03" w:rsidRPr="00F16F09">
        <w:rPr>
          <w:rFonts w:ascii="宋体" w:hAnsi="宋体" w:hint="eastAsia"/>
          <w:color w:val="000000" w:themeColor="text1"/>
          <w:szCs w:val="21"/>
        </w:rPr>
        <w:t>语篇知识</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F07D03" w:rsidRPr="00F16F09">
        <w:rPr>
          <w:rFonts w:ascii="宋体" w:hAnsi="宋体" w:hint="eastAsia"/>
          <w:color w:val="000000" w:themeColor="text1"/>
          <w:szCs w:val="21"/>
        </w:rPr>
        <w:t>本课程</w:t>
      </w:r>
      <w:r w:rsidR="00161F44" w:rsidRPr="00F16F09">
        <w:rPr>
          <w:rFonts w:ascii="宋体" w:hAnsi="宋体" w:hint="eastAsia"/>
          <w:color w:val="000000" w:themeColor="text1"/>
          <w:szCs w:val="21"/>
        </w:rPr>
        <w:t>涉及的</w:t>
      </w:r>
      <w:r w:rsidR="00F07D03" w:rsidRPr="00F16F09">
        <w:rPr>
          <w:rFonts w:ascii="宋体" w:hAnsi="宋体" w:hint="eastAsia"/>
          <w:color w:val="000000" w:themeColor="text1"/>
          <w:szCs w:val="21"/>
        </w:rPr>
        <w:t>语篇知识主要包括写作目的、体裁特征、篇章结构、修辞手段、衔接与连贯手段、语篇成分（句子、句群、段落）之间的逻辑语义关系等。</w:t>
      </w:r>
    </w:p>
    <w:p w14:paraId="6AD18A96" w14:textId="718BC1EF" w:rsidR="006A681E" w:rsidRPr="00F16F09" w:rsidRDefault="00CA39DB" w:rsidP="007F2E72">
      <w:pPr>
        <w:ind w:firstLineChars="200" w:firstLine="420"/>
        <w:jc w:val="left"/>
        <w:rPr>
          <w:rFonts w:ascii="宋体" w:hAnsi="宋体"/>
          <w:color w:val="000000" w:themeColor="text1"/>
          <w:szCs w:val="21"/>
        </w:rPr>
      </w:pPr>
      <w:r w:rsidRPr="00F16F09">
        <w:rPr>
          <w:rFonts w:ascii="宋体" w:hAnsi="宋体"/>
          <w:color w:val="000000" w:themeColor="text1"/>
          <w:szCs w:val="21"/>
        </w:rPr>
        <w:t>5</w:t>
      </w:r>
      <w:r w:rsidR="006A681E" w:rsidRPr="00F16F09">
        <w:rPr>
          <w:rFonts w:ascii="宋体" w:hAnsi="宋体"/>
          <w:color w:val="000000" w:themeColor="text1"/>
          <w:szCs w:val="21"/>
        </w:rPr>
        <w:t>.</w:t>
      </w:r>
      <w:r w:rsidRPr="00F16F09">
        <w:rPr>
          <w:rFonts w:ascii="宋体" w:hAnsi="宋体" w:hint="eastAsia"/>
          <w:color w:val="000000" w:themeColor="text1"/>
          <w:szCs w:val="21"/>
        </w:rPr>
        <w:t>掌握</w:t>
      </w:r>
      <w:r w:rsidR="006A681E" w:rsidRPr="00F16F09">
        <w:rPr>
          <w:rFonts w:ascii="宋体" w:hAnsi="宋体" w:hint="eastAsia"/>
          <w:color w:val="000000" w:themeColor="text1"/>
          <w:szCs w:val="21"/>
        </w:rPr>
        <w:t>恰当</w:t>
      </w:r>
      <w:r w:rsidR="00F07D03" w:rsidRPr="00F16F09">
        <w:rPr>
          <w:rFonts w:ascii="宋体" w:hAnsi="宋体" w:hint="eastAsia"/>
          <w:color w:val="000000" w:themeColor="text1"/>
          <w:szCs w:val="21"/>
        </w:rPr>
        <w:t>的</w:t>
      </w:r>
      <w:r w:rsidR="006A681E" w:rsidRPr="00F16F09">
        <w:rPr>
          <w:rFonts w:ascii="宋体" w:hAnsi="宋体" w:hint="eastAsia"/>
          <w:color w:val="000000" w:themeColor="text1"/>
          <w:szCs w:val="21"/>
        </w:rPr>
        <w:t>语</w:t>
      </w:r>
      <w:r w:rsidR="00F07D03" w:rsidRPr="00F16F09">
        <w:rPr>
          <w:rFonts w:ascii="宋体" w:hAnsi="宋体" w:hint="eastAsia"/>
          <w:color w:val="000000" w:themeColor="text1"/>
          <w:szCs w:val="21"/>
        </w:rPr>
        <w:t>用</w:t>
      </w:r>
      <w:r w:rsidR="00C011B7" w:rsidRPr="00F16F09">
        <w:rPr>
          <w:rFonts w:ascii="宋体" w:hAnsi="宋体" w:hint="eastAsia"/>
          <w:color w:val="000000" w:themeColor="text1"/>
          <w:szCs w:val="21"/>
        </w:rPr>
        <w:t>知识</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6A681E" w:rsidRPr="00F16F09">
        <w:rPr>
          <w:rFonts w:ascii="宋体" w:hAnsi="宋体" w:hint="eastAsia"/>
          <w:color w:val="000000" w:themeColor="text1"/>
          <w:szCs w:val="21"/>
        </w:rPr>
        <w:t>情境的变化会</w:t>
      </w:r>
      <w:r w:rsidRPr="00F16F09">
        <w:rPr>
          <w:rFonts w:ascii="宋体" w:hAnsi="宋体" w:hint="eastAsia"/>
          <w:color w:val="000000" w:themeColor="text1"/>
          <w:szCs w:val="21"/>
        </w:rPr>
        <w:t>直接</w:t>
      </w:r>
      <w:r w:rsidR="006A681E" w:rsidRPr="00F16F09">
        <w:rPr>
          <w:rFonts w:ascii="宋体" w:hAnsi="宋体" w:hint="eastAsia"/>
          <w:color w:val="000000" w:themeColor="text1"/>
          <w:szCs w:val="21"/>
        </w:rPr>
        <w:t>影响语言的使用，目的、场合、话题和交际者的不同会影响正式和非正式、礼貌和不礼貌、直接和委婉等不同表达方式的选择。</w:t>
      </w:r>
    </w:p>
    <w:p w14:paraId="5AEF056F" w14:textId="50268A12" w:rsidR="006A681E" w:rsidRPr="00F16F09" w:rsidRDefault="00CA39DB" w:rsidP="007F2E72">
      <w:pPr>
        <w:ind w:firstLineChars="200" w:firstLine="420"/>
        <w:jc w:val="left"/>
        <w:rPr>
          <w:rFonts w:ascii="宋体" w:hAnsi="宋体"/>
          <w:color w:val="000000" w:themeColor="text1"/>
          <w:szCs w:val="21"/>
        </w:rPr>
      </w:pPr>
      <w:r w:rsidRPr="00F16F09">
        <w:rPr>
          <w:rFonts w:ascii="宋体" w:hAnsi="宋体"/>
          <w:color w:val="000000" w:themeColor="text1"/>
          <w:szCs w:val="21"/>
        </w:rPr>
        <w:t>6</w:t>
      </w:r>
      <w:r w:rsidR="00AA77A0" w:rsidRPr="00F16F09">
        <w:rPr>
          <w:rFonts w:ascii="宋体" w:hAnsi="宋体"/>
          <w:color w:val="000000" w:themeColor="text1"/>
          <w:szCs w:val="21"/>
        </w:rPr>
        <w:t>.</w:t>
      </w:r>
      <w:r w:rsidRPr="00F16F09">
        <w:rPr>
          <w:rFonts w:ascii="宋体" w:hAnsi="宋体" w:hint="eastAsia"/>
          <w:color w:val="000000" w:themeColor="text1"/>
          <w:szCs w:val="21"/>
        </w:rPr>
        <w:t>了解</w:t>
      </w:r>
      <w:r w:rsidR="006A681E" w:rsidRPr="00F16F09">
        <w:rPr>
          <w:rFonts w:ascii="宋体" w:hAnsi="宋体" w:hint="eastAsia"/>
          <w:color w:val="000000" w:themeColor="text1"/>
          <w:szCs w:val="21"/>
        </w:rPr>
        <w:t>多元文化知识</w:t>
      </w:r>
      <w:r w:rsidR="007F2E7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6A681E" w:rsidRPr="00F16F09">
        <w:rPr>
          <w:rFonts w:ascii="宋体" w:hAnsi="宋体" w:hint="eastAsia"/>
          <w:color w:val="000000" w:themeColor="text1"/>
          <w:szCs w:val="21"/>
        </w:rPr>
        <w:t>本课程涵盖经济、科技、教育、历史、文学、艺术、社会习俗、地理概况，以及中外职场文化和企业文化等</w:t>
      </w:r>
      <w:r w:rsidRPr="00F16F09">
        <w:rPr>
          <w:rFonts w:ascii="宋体" w:hAnsi="宋体" w:hint="eastAsia"/>
          <w:color w:val="000000" w:themeColor="text1"/>
          <w:szCs w:val="21"/>
        </w:rPr>
        <w:t>知识</w:t>
      </w:r>
      <w:r w:rsidR="006A681E" w:rsidRPr="00F16F09">
        <w:rPr>
          <w:rFonts w:ascii="宋体" w:hAnsi="宋体" w:hint="eastAsia"/>
          <w:color w:val="000000" w:themeColor="text1"/>
          <w:szCs w:val="21"/>
        </w:rPr>
        <w:t>。中外优秀文化知识的学习有助于学生比较文化异同，汲取文化精华</w:t>
      </w:r>
      <w:r w:rsidRPr="00F16F09">
        <w:rPr>
          <w:rFonts w:ascii="宋体" w:hAnsi="宋体" w:hint="eastAsia"/>
          <w:color w:val="000000" w:themeColor="text1"/>
          <w:szCs w:val="21"/>
        </w:rPr>
        <w:t>。</w:t>
      </w:r>
    </w:p>
    <w:p w14:paraId="402259A8" w14:textId="77777777" w:rsidR="00027649" w:rsidRPr="00F16F09" w:rsidRDefault="00487833" w:rsidP="00AF7AAF">
      <w:pPr>
        <w:ind w:firstLineChars="200" w:firstLine="422"/>
        <w:jc w:val="left"/>
        <w:rPr>
          <w:rFonts w:asciiTheme="minorEastAsia" w:eastAsiaTheme="minorEastAsia" w:hAnsiTheme="minorEastAsia"/>
          <w:b/>
          <w:bCs/>
          <w:color w:val="000000" w:themeColor="text1"/>
          <w:szCs w:val="21"/>
        </w:rPr>
      </w:pPr>
      <w:r w:rsidRPr="00F16F09">
        <w:rPr>
          <w:rFonts w:asciiTheme="minorEastAsia" w:eastAsiaTheme="minorEastAsia" w:hAnsiTheme="minorEastAsia" w:hint="eastAsia"/>
          <w:b/>
          <w:bCs/>
          <w:color w:val="000000" w:themeColor="text1"/>
          <w:szCs w:val="21"/>
        </w:rPr>
        <w:lastRenderedPageBreak/>
        <w:t>（三）能力目标</w:t>
      </w:r>
    </w:p>
    <w:p w14:paraId="0B8E5543" w14:textId="5631D0DD" w:rsidR="00C011B7" w:rsidRPr="00F16F09" w:rsidRDefault="00385F4A" w:rsidP="00676582">
      <w:pPr>
        <w:ind w:firstLineChars="200" w:firstLine="420"/>
        <w:jc w:val="left"/>
        <w:rPr>
          <w:rFonts w:ascii="宋体" w:hAnsi="宋体"/>
          <w:color w:val="000000" w:themeColor="text1"/>
          <w:szCs w:val="21"/>
        </w:rPr>
      </w:pPr>
      <w:r w:rsidRPr="00F16F09">
        <w:rPr>
          <w:rFonts w:ascii="宋体" w:hAnsi="宋体"/>
          <w:color w:val="000000" w:themeColor="text1"/>
          <w:szCs w:val="21"/>
        </w:rPr>
        <w:t>1</w:t>
      </w:r>
      <w:r w:rsidR="00CF1DB6" w:rsidRPr="00F16F09">
        <w:rPr>
          <w:rFonts w:ascii="宋体" w:hAnsi="宋体"/>
          <w:color w:val="000000" w:themeColor="text1"/>
          <w:szCs w:val="21"/>
        </w:rPr>
        <w:t>.</w:t>
      </w:r>
      <w:bookmarkStart w:id="6" w:name="_Hlk121871534"/>
      <w:r w:rsidR="00C011B7" w:rsidRPr="00F16F09">
        <w:rPr>
          <w:rFonts w:ascii="宋体" w:hAnsi="宋体" w:hint="eastAsia"/>
          <w:color w:val="000000" w:themeColor="text1"/>
          <w:szCs w:val="21"/>
        </w:rPr>
        <w:t>能够运用</w:t>
      </w:r>
      <w:bookmarkEnd w:id="6"/>
      <w:r w:rsidR="00C011B7" w:rsidRPr="00F16F09">
        <w:rPr>
          <w:rFonts w:ascii="宋体" w:hAnsi="宋体" w:hint="eastAsia"/>
          <w:color w:val="000000" w:themeColor="text1"/>
          <w:szCs w:val="21"/>
        </w:rPr>
        <w:t>理解技能（听、读、看技能）</w:t>
      </w:r>
      <w:r w:rsidR="0067658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C011B7" w:rsidRPr="00F16F09">
        <w:rPr>
          <w:rFonts w:ascii="宋体" w:hAnsi="宋体" w:hint="eastAsia"/>
          <w:color w:val="000000" w:themeColor="text1"/>
          <w:szCs w:val="21"/>
        </w:rPr>
        <w:t>运用英语完成与相关的理解活动，例如能听懂、读懂、看懂用英语描述的工作流程、产品说明书等；能从不同视角理解语篇的主题和内容；能分析、推断作者的意图和态度。</w:t>
      </w:r>
    </w:p>
    <w:p w14:paraId="5F1FAF93" w14:textId="79DAB3D4" w:rsidR="00FF4792" w:rsidRPr="00F16F09" w:rsidRDefault="00C011B7" w:rsidP="00676582">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2.</w:t>
      </w:r>
      <w:bookmarkStart w:id="7" w:name="_Hlk121871587"/>
      <w:r w:rsidRPr="00F16F09">
        <w:rPr>
          <w:rFonts w:ascii="宋体" w:hAnsi="宋体" w:hint="eastAsia"/>
          <w:color w:val="000000" w:themeColor="text1"/>
          <w:szCs w:val="21"/>
        </w:rPr>
        <w:t>能够运用</w:t>
      </w:r>
      <w:bookmarkEnd w:id="7"/>
      <w:r w:rsidRPr="00F16F09">
        <w:rPr>
          <w:rFonts w:ascii="宋体" w:hAnsi="宋体" w:hint="eastAsia"/>
          <w:color w:val="000000" w:themeColor="text1"/>
          <w:szCs w:val="21"/>
        </w:rPr>
        <w:t>表达技能（说、写以及中英两种语言的初步互译技能）</w:t>
      </w:r>
      <w:r w:rsidR="0067658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Pr="00F16F09">
        <w:rPr>
          <w:rFonts w:ascii="宋体" w:hAnsi="宋体" w:hint="eastAsia"/>
          <w:color w:val="000000" w:themeColor="text1"/>
          <w:szCs w:val="21"/>
        </w:rPr>
        <w:t>运用英语完成与相关的表达活动，例如能介绍自己的经历、</w:t>
      </w:r>
      <w:r w:rsidR="00FF4792" w:rsidRPr="00F16F09">
        <w:rPr>
          <w:rFonts w:ascii="宋体" w:hAnsi="宋体" w:hint="eastAsia"/>
          <w:color w:val="000000" w:themeColor="text1"/>
          <w:szCs w:val="21"/>
        </w:rPr>
        <w:t>表达观点</w:t>
      </w:r>
      <w:r w:rsidRPr="00F16F09">
        <w:rPr>
          <w:rFonts w:ascii="宋体" w:hAnsi="宋体" w:hint="eastAsia"/>
          <w:color w:val="000000" w:themeColor="text1"/>
          <w:szCs w:val="21"/>
        </w:rPr>
        <w:t>等；能在职场环境下进行简单的中英互译活动；</w:t>
      </w:r>
      <w:r w:rsidR="00FF4792" w:rsidRPr="00F16F09">
        <w:rPr>
          <w:rFonts w:ascii="宋体" w:hAnsi="宋体" w:hint="eastAsia"/>
          <w:color w:val="000000" w:themeColor="text1"/>
          <w:szCs w:val="21"/>
        </w:rPr>
        <w:t>能够用英语讲述中国故事、传播中华文化等等。</w:t>
      </w:r>
    </w:p>
    <w:p w14:paraId="727E9FE6" w14:textId="5F73D5B7" w:rsidR="00C011B7" w:rsidRPr="00F16F09" w:rsidRDefault="00C011B7" w:rsidP="00676582">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3</w:t>
      </w:r>
      <w:r w:rsidRPr="00F16F09">
        <w:rPr>
          <w:rFonts w:ascii="宋体" w:hAnsi="宋体"/>
          <w:color w:val="000000" w:themeColor="text1"/>
          <w:szCs w:val="21"/>
        </w:rPr>
        <w:t>.</w:t>
      </w:r>
      <w:r w:rsidRPr="00F16F09">
        <w:rPr>
          <w:rFonts w:ascii="宋体" w:hAnsi="宋体" w:hint="eastAsia"/>
          <w:color w:val="000000" w:themeColor="text1"/>
          <w:szCs w:val="21"/>
        </w:rPr>
        <w:t>能够运用</w:t>
      </w:r>
      <w:r w:rsidR="00560B39" w:rsidRPr="00F16F09">
        <w:rPr>
          <w:rFonts w:ascii="宋体" w:hAnsi="宋体" w:hint="eastAsia"/>
          <w:color w:val="000000" w:themeColor="text1"/>
          <w:szCs w:val="21"/>
        </w:rPr>
        <w:t>互动技能（对话、讨论、辩论、谈判等</w:t>
      </w:r>
      <w:r w:rsidRPr="00F16F09">
        <w:rPr>
          <w:rFonts w:ascii="宋体" w:hAnsi="宋体" w:hint="eastAsia"/>
          <w:color w:val="000000" w:themeColor="text1"/>
          <w:szCs w:val="21"/>
        </w:rPr>
        <w:t>技能</w:t>
      </w:r>
      <w:r w:rsidR="00560B39" w:rsidRPr="00F16F09">
        <w:rPr>
          <w:rFonts w:ascii="宋体" w:hAnsi="宋体" w:hint="eastAsia"/>
          <w:color w:val="000000" w:themeColor="text1"/>
          <w:szCs w:val="21"/>
        </w:rPr>
        <w:t>）</w:t>
      </w:r>
      <w:r w:rsidR="0067658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Pr="00F16F09">
        <w:rPr>
          <w:rFonts w:ascii="宋体" w:hAnsi="宋体" w:hint="eastAsia"/>
          <w:color w:val="000000" w:themeColor="text1"/>
          <w:szCs w:val="21"/>
        </w:rPr>
        <w:t>运用英语完成</w:t>
      </w:r>
      <w:r w:rsidR="00A625D9" w:rsidRPr="00F16F09">
        <w:rPr>
          <w:rFonts w:ascii="宋体" w:hAnsi="宋体" w:hint="eastAsia"/>
          <w:color w:val="000000" w:themeColor="text1"/>
          <w:szCs w:val="21"/>
        </w:rPr>
        <w:t>基本的</w:t>
      </w:r>
      <w:r w:rsidRPr="00F16F09">
        <w:rPr>
          <w:rFonts w:ascii="宋体" w:hAnsi="宋体" w:hint="eastAsia"/>
          <w:color w:val="000000" w:themeColor="text1"/>
          <w:szCs w:val="21"/>
        </w:rPr>
        <w:t>互动活动，例如能进行日常</w:t>
      </w:r>
      <w:r w:rsidR="00A625D9" w:rsidRPr="00F16F09">
        <w:rPr>
          <w:rFonts w:ascii="宋体" w:hAnsi="宋体" w:hint="eastAsia"/>
          <w:color w:val="000000" w:themeColor="text1"/>
          <w:szCs w:val="21"/>
        </w:rPr>
        <w:t>生活</w:t>
      </w:r>
      <w:r w:rsidRPr="00F16F09">
        <w:rPr>
          <w:rFonts w:ascii="宋体" w:hAnsi="宋体" w:hint="eastAsia"/>
          <w:color w:val="000000" w:themeColor="text1"/>
          <w:szCs w:val="21"/>
        </w:rPr>
        <w:t>或业务交流；能运用英语克服跨文化交际中的困难。</w:t>
      </w:r>
    </w:p>
    <w:p w14:paraId="63DC46CB" w14:textId="47172F06" w:rsidR="00BD4020" w:rsidRPr="00F16F09" w:rsidRDefault="00A625D9" w:rsidP="00676582">
      <w:pPr>
        <w:ind w:firstLineChars="200" w:firstLine="420"/>
        <w:jc w:val="left"/>
        <w:rPr>
          <w:rFonts w:ascii="宋体" w:hAnsi="宋体"/>
          <w:color w:val="000000" w:themeColor="text1"/>
          <w:szCs w:val="21"/>
        </w:rPr>
      </w:pPr>
      <w:r w:rsidRPr="00F16F09">
        <w:rPr>
          <w:rFonts w:ascii="宋体" w:hAnsi="宋体"/>
          <w:color w:val="000000" w:themeColor="text1"/>
          <w:szCs w:val="21"/>
        </w:rPr>
        <w:t>4</w:t>
      </w:r>
      <w:r w:rsidR="00E4499E" w:rsidRPr="00F16F09">
        <w:rPr>
          <w:rFonts w:ascii="宋体" w:hAnsi="宋体"/>
          <w:color w:val="000000" w:themeColor="text1"/>
          <w:szCs w:val="21"/>
        </w:rPr>
        <w:t>.</w:t>
      </w:r>
      <w:r w:rsidR="002C1407" w:rsidRPr="00F16F09">
        <w:rPr>
          <w:rFonts w:ascii="宋体" w:hAnsi="宋体" w:hint="eastAsia"/>
          <w:color w:val="000000" w:themeColor="text1"/>
          <w:szCs w:val="21"/>
        </w:rPr>
        <w:t>能够运用</w:t>
      </w:r>
      <w:r w:rsidR="00A17678" w:rsidRPr="00F16F09">
        <w:rPr>
          <w:rFonts w:ascii="宋体" w:hAnsi="宋体" w:hint="eastAsia"/>
          <w:color w:val="000000" w:themeColor="text1"/>
          <w:szCs w:val="21"/>
        </w:rPr>
        <w:t>不同的</w:t>
      </w:r>
      <w:r w:rsidR="002C1407" w:rsidRPr="00F16F09">
        <w:rPr>
          <w:rFonts w:ascii="宋体" w:hAnsi="宋体" w:hint="eastAsia"/>
          <w:color w:val="000000" w:themeColor="text1"/>
          <w:szCs w:val="21"/>
        </w:rPr>
        <w:t>语言学习策略</w:t>
      </w:r>
      <w:r w:rsidR="00676582" w:rsidRPr="00F16F09">
        <w:rPr>
          <w:rFonts w:ascii="宋体" w:hAnsi="宋体" w:hint="eastAsia"/>
          <w:color w:val="000000" w:themeColor="text1"/>
          <w:szCs w:val="21"/>
        </w:rPr>
        <w:t>:</w:t>
      </w:r>
      <w:r w:rsidR="00B87452" w:rsidRPr="00F16F09">
        <w:rPr>
          <w:rFonts w:ascii="宋体" w:hAnsi="宋体"/>
          <w:color w:val="000000" w:themeColor="text1"/>
          <w:szCs w:val="21"/>
        </w:rPr>
        <w:t xml:space="preserve"> </w:t>
      </w:r>
      <w:r w:rsidR="00A17678" w:rsidRPr="00F16F09">
        <w:rPr>
          <w:rFonts w:ascii="宋体" w:hAnsi="宋体" w:hint="eastAsia"/>
          <w:color w:val="000000" w:themeColor="text1"/>
          <w:szCs w:val="21"/>
        </w:rPr>
        <w:t>根据不同情境和自身实际，选择合理有效的学习策略，增强学习效果。例如，有效规划学习时间、制订学习计划、选择学习资源、评价学习效果；主动调节学习情绪、保持学习热情和积极的学习态度；根据</w:t>
      </w:r>
      <w:r w:rsidR="00BD4020" w:rsidRPr="00F16F09">
        <w:rPr>
          <w:rFonts w:ascii="宋体" w:hAnsi="宋体" w:hint="eastAsia"/>
          <w:color w:val="000000" w:themeColor="text1"/>
          <w:szCs w:val="21"/>
        </w:rPr>
        <w:t>考试、</w:t>
      </w:r>
      <w:r w:rsidR="00A17678" w:rsidRPr="00F16F09">
        <w:rPr>
          <w:rFonts w:ascii="宋体" w:hAnsi="宋体" w:hint="eastAsia"/>
          <w:color w:val="000000" w:themeColor="text1"/>
          <w:szCs w:val="21"/>
        </w:rPr>
        <w:t>升学、就业等需要，采取恰当的方式方法</w:t>
      </w:r>
      <w:r w:rsidR="00BD4020" w:rsidRPr="00F16F09">
        <w:rPr>
          <w:rFonts w:ascii="宋体" w:hAnsi="宋体" w:hint="eastAsia"/>
          <w:color w:val="000000" w:themeColor="text1"/>
          <w:szCs w:val="21"/>
        </w:rPr>
        <w:t>等等</w:t>
      </w:r>
      <w:r w:rsidR="00A17678" w:rsidRPr="00F16F09">
        <w:rPr>
          <w:rFonts w:ascii="宋体" w:hAnsi="宋体" w:hint="eastAsia"/>
          <w:color w:val="000000" w:themeColor="text1"/>
          <w:szCs w:val="21"/>
        </w:rPr>
        <w:t>。</w:t>
      </w:r>
    </w:p>
    <w:p w14:paraId="30B39209" w14:textId="77777777" w:rsidR="00027649" w:rsidRPr="00F16F09" w:rsidRDefault="00487833" w:rsidP="00AF7AAF">
      <w:pPr>
        <w:ind w:firstLineChars="200" w:firstLine="422"/>
        <w:jc w:val="left"/>
        <w:rPr>
          <w:rFonts w:asciiTheme="minorEastAsia" w:eastAsiaTheme="minorEastAsia" w:hAnsiTheme="minorEastAsia"/>
          <w:b/>
          <w:bCs/>
          <w:color w:val="000000" w:themeColor="text1"/>
          <w:szCs w:val="21"/>
        </w:rPr>
      </w:pPr>
      <w:r w:rsidRPr="00F16F09">
        <w:rPr>
          <w:rFonts w:asciiTheme="minorEastAsia" w:eastAsiaTheme="minorEastAsia" w:hAnsiTheme="minorEastAsia" w:hint="eastAsia"/>
          <w:b/>
          <w:bCs/>
          <w:color w:val="000000" w:themeColor="text1"/>
          <w:szCs w:val="21"/>
        </w:rPr>
        <w:t>（四）素质目标</w:t>
      </w:r>
    </w:p>
    <w:p w14:paraId="2770F027" w14:textId="4C5F9015" w:rsidR="00CD5BC9" w:rsidRPr="00F16F09" w:rsidRDefault="00487833" w:rsidP="003E38AF">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1.</w:t>
      </w:r>
      <w:r w:rsidR="00CD5BC9" w:rsidRPr="00F16F09">
        <w:rPr>
          <w:rFonts w:ascii="宋体" w:hAnsi="宋体" w:hint="eastAsia"/>
          <w:color w:val="000000" w:themeColor="text1"/>
          <w:szCs w:val="21"/>
        </w:rPr>
        <w:t>培养职场涉外沟通能力</w:t>
      </w:r>
      <w:r w:rsidR="003E38AF" w:rsidRPr="00F16F09">
        <w:rPr>
          <w:rFonts w:ascii="宋体" w:hAnsi="宋体" w:hint="eastAsia"/>
          <w:color w:val="000000" w:themeColor="text1"/>
          <w:szCs w:val="21"/>
        </w:rPr>
        <w:t>:</w:t>
      </w:r>
      <w:r w:rsidR="001F1FD1" w:rsidRPr="00F16F09">
        <w:rPr>
          <w:rFonts w:ascii="宋体" w:hAnsi="宋体"/>
          <w:color w:val="000000" w:themeColor="text1"/>
          <w:szCs w:val="21"/>
        </w:rPr>
        <w:t xml:space="preserve"> </w:t>
      </w:r>
      <w:r w:rsidR="00CD5BC9" w:rsidRPr="00F16F09">
        <w:rPr>
          <w:rFonts w:ascii="宋体" w:hAnsi="宋体" w:hint="eastAsia"/>
          <w:color w:val="000000" w:themeColor="text1"/>
          <w:szCs w:val="21"/>
        </w:rPr>
        <w:t>使学生在职场情境中，能够运用英语语言知识和语言技能比较准确地理解和表达信息、观点、情感，进行有效口头沟通和书面沟通。</w:t>
      </w:r>
    </w:p>
    <w:p w14:paraId="53F97123" w14:textId="3BA537EF" w:rsidR="008E4245" w:rsidRPr="00F16F09" w:rsidRDefault="00CD5BC9" w:rsidP="003E38AF">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2</w:t>
      </w:r>
      <w:r w:rsidRPr="00F16F09">
        <w:rPr>
          <w:rFonts w:ascii="宋体" w:hAnsi="宋体"/>
          <w:color w:val="000000" w:themeColor="text1"/>
          <w:szCs w:val="21"/>
        </w:rPr>
        <w:t>.</w:t>
      </w:r>
      <w:r w:rsidRPr="00F16F09">
        <w:rPr>
          <w:rFonts w:ascii="宋体" w:hAnsi="宋体" w:hint="eastAsia"/>
          <w:color w:val="000000" w:themeColor="text1"/>
          <w:szCs w:val="21"/>
        </w:rPr>
        <w:t>培养多元文化交流能力</w:t>
      </w:r>
      <w:r w:rsidR="003E38AF" w:rsidRPr="00F16F09">
        <w:rPr>
          <w:rFonts w:ascii="宋体" w:hAnsi="宋体" w:hint="eastAsia"/>
          <w:color w:val="000000" w:themeColor="text1"/>
          <w:szCs w:val="21"/>
        </w:rPr>
        <w:t>:</w:t>
      </w:r>
      <w:r w:rsidR="001F1FD1" w:rsidRPr="00F16F09">
        <w:rPr>
          <w:rFonts w:ascii="宋体" w:hAnsi="宋体"/>
          <w:color w:val="000000" w:themeColor="text1"/>
          <w:szCs w:val="21"/>
        </w:rPr>
        <w:t xml:space="preserve"> </w:t>
      </w:r>
      <w:r w:rsidRPr="00F16F09">
        <w:rPr>
          <w:rFonts w:ascii="宋体" w:hAnsi="宋体" w:hint="eastAsia"/>
          <w:color w:val="000000" w:themeColor="text1"/>
          <w:szCs w:val="21"/>
        </w:rPr>
        <w:t>使学生在学习和使用英语的过程中，能够</w:t>
      </w:r>
      <w:r w:rsidR="00F17967" w:rsidRPr="00F16F09">
        <w:rPr>
          <w:rFonts w:ascii="宋体" w:hAnsi="宋体" w:hint="eastAsia"/>
          <w:color w:val="000000" w:themeColor="text1"/>
          <w:szCs w:val="21"/>
        </w:rPr>
        <w:t>秉持平等、包容、开放的态度识别、理解世界多元文化</w:t>
      </w:r>
      <w:r w:rsidR="00CF1DB6" w:rsidRPr="00F16F09">
        <w:rPr>
          <w:rFonts w:ascii="宋体" w:hAnsi="宋体" w:hint="eastAsia"/>
          <w:color w:val="000000" w:themeColor="text1"/>
          <w:szCs w:val="21"/>
        </w:rPr>
        <w:t>，并在沟通中善于倾听与协商，尊重他人，具有同理心与同情心。</w:t>
      </w:r>
    </w:p>
    <w:p w14:paraId="5ED4F4D4" w14:textId="092761AE" w:rsidR="00CD5BC9" w:rsidRPr="00F16F09" w:rsidRDefault="00CD5BC9" w:rsidP="003E38AF">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3.提升语言思维能力</w:t>
      </w:r>
      <w:r w:rsidR="003E38AF" w:rsidRPr="00F16F09">
        <w:rPr>
          <w:rFonts w:ascii="宋体" w:hAnsi="宋体" w:hint="eastAsia"/>
          <w:color w:val="000000" w:themeColor="text1"/>
          <w:szCs w:val="21"/>
        </w:rPr>
        <w:t>:</w:t>
      </w:r>
      <w:r w:rsidR="001F1FD1" w:rsidRPr="00F16F09">
        <w:rPr>
          <w:rFonts w:ascii="宋体" w:hAnsi="宋体"/>
          <w:color w:val="000000" w:themeColor="text1"/>
          <w:szCs w:val="21"/>
        </w:rPr>
        <w:t xml:space="preserve"> </w:t>
      </w:r>
      <w:r w:rsidRPr="00F16F09">
        <w:rPr>
          <w:rFonts w:ascii="宋体" w:hAnsi="宋体" w:hint="eastAsia"/>
          <w:color w:val="000000" w:themeColor="text1"/>
          <w:szCs w:val="21"/>
        </w:rPr>
        <w:t>使学生在系统学习和使用英语的过程中，能够识别和理解英语使用者或英语本族语者的思维方式和思维特点，</w:t>
      </w:r>
      <w:r w:rsidR="002350EF" w:rsidRPr="00F16F09">
        <w:rPr>
          <w:rFonts w:ascii="宋体" w:hAnsi="宋体" w:hint="eastAsia"/>
          <w:color w:val="000000" w:themeColor="text1"/>
          <w:szCs w:val="21"/>
        </w:rPr>
        <w:t>辨别中英两种语言思维方式的异同，</w:t>
      </w:r>
      <w:r w:rsidRPr="00F16F09">
        <w:rPr>
          <w:rFonts w:ascii="宋体" w:hAnsi="宋体" w:hint="eastAsia"/>
          <w:color w:val="000000" w:themeColor="text1"/>
          <w:szCs w:val="21"/>
        </w:rPr>
        <w:t>提升自身思维的逻辑性、思辨性与创新性。</w:t>
      </w:r>
    </w:p>
    <w:p w14:paraId="1B969572" w14:textId="46DB00D7" w:rsidR="00027649" w:rsidRPr="00F16F09" w:rsidRDefault="00CD5BC9" w:rsidP="003E38AF">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4.完善自主学习能力</w:t>
      </w:r>
      <w:r w:rsidR="003E38AF" w:rsidRPr="00F16F09">
        <w:rPr>
          <w:rFonts w:ascii="宋体" w:hAnsi="宋体" w:hint="eastAsia"/>
          <w:color w:val="000000" w:themeColor="text1"/>
          <w:szCs w:val="21"/>
        </w:rPr>
        <w:t>:</w:t>
      </w:r>
      <w:r w:rsidR="001F1FD1" w:rsidRPr="00F16F09">
        <w:rPr>
          <w:rFonts w:ascii="宋体" w:hAnsi="宋体"/>
          <w:color w:val="000000" w:themeColor="text1"/>
          <w:szCs w:val="21"/>
        </w:rPr>
        <w:t xml:space="preserve"> </w:t>
      </w:r>
      <w:r w:rsidRPr="00F16F09">
        <w:rPr>
          <w:rFonts w:ascii="宋体" w:hAnsi="宋体" w:hint="eastAsia"/>
          <w:color w:val="000000" w:themeColor="text1"/>
          <w:szCs w:val="21"/>
        </w:rPr>
        <w:t>使学生基于英语语言学习特点，能够做好自我管理</w:t>
      </w:r>
      <w:r w:rsidR="00BD4020" w:rsidRPr="00F16F09">
        <w:rPr>
          <w:rFonts w:ascii="宋体" w:hAnsi="宋体" w:hint="eastAsia"/>
          <w:color w:val="000000" w:themeColor="text1"/>
          <w:szCs w:val="21"/>
        </w:rPr>
        <w:t>，包括树立正确的英语学习观，</w:t>
      </w:r>
      <w:r w:rsidRPr="00F16F09">
        <w:rPr>
          <w:rFonts w:ascii="宋体" w:hAnsi="宋体" w:hint="eastAsia"/>
          <w:color w:val="000000" w:themeColor="text1"/>
          <w:szCs w:val="21"/>
        </w:rPr>
        <w:t>养成良好的自主学习习惯</w:t>
      </w:r>
      <w:r w:rsidR="00BD4020" w:rsidRPr="00F16F09">
        <w:rPr>
          <w:rFonts w:ascii="宋体" w:hAnsi="宋体" w:hint="eastAsia"/>
          <w:color w:val="000000" w:themeColor="text1"/>
          <w:szCs w:val="21"/>
        </w:rPr>
        <w:t>，</w:t>
      </w:r>
      <w:r w:rsidRPr="00F16F09">
        <w:rPr>
          <w:rFonts w:ascii="宋体" w:hAnsi="宋体" w:hint="eastAsia"/>
          <w:color w:val="000000" w:themeColor="text1"/>
          <w:szCs w:val="21"/>
        </w:rPr>
        <w:t>多渠道获取学习资源，自主、有效地开展学习，</w:t>
      </w:r>
      <w:r w:rsidR="00BD4020" w:rsidRPr="00F16F09">
        <w:rPr>
          <w:rFonts w:ascii="宋体" w:hAnsi="宋体" w:hint="eastAsia"/>
          <w:color w:val="000000" w:themeColor="text1"/>
          <w:szCs w:val="21"/>
        </w:rPr>
        <w:t>并</w:t>
      </w:r>
      <w:r w:rsidRPr="00F16F09">
        <w:rPr>
          <w:rFonts w:ascii="宋体" w:hAnsi="宋体" w:hint="eastAsia"/>
          <w:color w:val="000000" w:themeColor="text1"/>
          <w:szCs w:val="21"/>
        </w:rPr>
        <w:t>形成终身学习的意识和能力。</w:t>
      </w:r>
    </w:p>
    <w:p w14:paraId="7AEFE730" w14:textId="77777777" w:rsidR="00027649" w:rsidRPr="00F16F09" w:rsidRDefault="00487833">
      <w:pPr>
        <w:spacing w:line="480" w:lineRule="exact"/>
        <w:ind w:firstLineChars="200" w:firstLine="482"/>
        <w:jc w:val="left"/>
        <w:rPr>
          <w:rFonts w:ascii="宋体" w:hAnsi="宋体"/>
          <w:b/>
          <w:color w:val="000000" w:themeColor="text1"/>
          <w:sz w:val="24"/>
        </w:rPr>
      </w:pPr>
      <w:r w:rsidRPr="00F16F09">
        <w:rPr>
          <w:rFonts w:ascii="宋体" w:hAnsi="宋体" w:hint="eastAsia"/>
          <w:b/>
          <w:color w:val="000000" w:themeColor="text1"/>
          <w:sz w:val="24"/>
        </w:rPr>
        <w:t>三、教学内容与要求</w:t>
      </w:r>
    </w:p>
    <w:p w14:paraId="00B63040" w14:textId="2F7D4759" w:rsidR="000E75E7" w:rsidRPr="00F16F09" w:rsidRDefault="000B0D15" w:rsidP="00362F23">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《大学英语》课程使用《新一代大学英语》系列教材</w:t>
      </w:r>
      <w:r w:rsidR="0043033E" w:rsidRPr="00F16F09">
        <w:rPr>
          <w:rFonts w:ascii="宋体" w:hAnsi="宋体" w:hint="eastAsia"/>
          <w:color w:val="000000" w:themeColor="text1"/>
          <w:szCs w:val="21"/>
        </w:rPr>
        <w:t>的</w:t>
      </w:r>
      <w:r w:rsidRPr="00F16F09">
        <w:rPr>
          <w:rFonts w:ascii="宋体" w:hAnsi="宋体" w:hint="eastAsia"/>
          <w:color w:val="000000" w:themeColor="text1"/>
          <w:szCs w:val="21"/>
        </w:rPr>
        <w:t>。这是一套符合时代特色、社会需求及学生特点的立体化大学通用英语系列教材</w:t>
      </w:r>
      <w:r w:rsidR="001A59F3" w:rsidRPr="00F16F09">
        <w:rPr>
          <w:rFonts w:ascii="宋体" w:hAnsi="宋体" w:hint="eastAsia"/>
          <w:color w:val="000000" w:themeColor="text1"/>
          <w:szCs w:val="21"/>
        </w:rPr>
        <w:t>，参照《中国英语能力等级量表》的五到六级能力描述进行设计，满足不同院校不同层次的学生英语学习的不同需求</w:t>
      </w:r>
      <w:r w:rsidRPr="00F16F09">
        <w:rPr>
          <w:rFonts w:ascii="宋体" w:hAnsi="宋体" w:hint="eastAsia"/>
          <w:color w:val="000000" w:themeColor="text1"/>
          <w:szCs w:val="21"/>
        </w:rPr>
        <w:t>。本课程使用</w:t>
      </w:r>
      <w:r w:rsidR="0043033E" w:rsidRPr="00F16F09">
        <w:rPr>
          <w:rFonts w:ascii="宋体" w:hAnsi="宋体" w:hint="eastAsia"/>
          <w:color w:val="000000" w:themeColor="text1"/>
          <w:szCs w:val="21"/>
        </w:rPr>
        <w:t>其</w:t>
      </w:r>
      <w:r w:rsidR="00B54BD8" w:rsidRPr="00F16F09">
        <w:rPr>
          <w:rFonts w:ascii="宋体" w:hAnsi="宋体" w:hint="eastAsia"/>
          <w:color w:val="000000" w:themeColor="text1"/>
          <w:szCs w:val="21"/>
        </w:rPr>
        <w:t>分系列</w:t>
      </w:r>
      <w:r w:rsidRPr="00F16F09">
        <w:rPr>
          <w:rFonts w:ascii="宋体" w:hAnsi="宋体" w:hint="eastAsia"/>
          <w:color w:val="000000" w:themeColor="text1"/>
          <w:szCs w:val="21"/>
        </w:rPr>
        <w:t>“基础篇”的</w:t>
      </w:r>
      <w:bookmarkStart w:id="8" w:name="_Hlk121925915"/>
      <w:bookmarkStart w:id="9" w:name="_Hlk121922181"/>
      <w:r w:rsidRPr="00F16F09">
        <w:rPr>
          <w:rFonts w:ascii="宋体" w:hAnsi="宋体" w:hint="eastAsia"/>
          <w:color w:val="000000" w:themeColor="text1"/>
          <w:szCs w:val="21"/>
        </w:rPr>
        <w:t>《综合教程</w:t>
      </w:r>
      <w:r w:rsidR="0043033E" w:rsidRPr="00F16F09">
        <w:rPr>
          <w:rFonts w:ascii="宋体" w:hAnsi="宋体" w:hint="eastAsia"/>
          <w:color w:val="000000" w:themeColor="text1"/>
          <w:szCs w:val="21"/>
        </w:rPr>
        <w:t>1</w:t>
      </w:r>
      <w:r w:rsidRPr="00F16F09">
        <w:rPr>
          <w:rFonts w:ascii="宋体" w:hAnsi="宋体" w:hint="eastAsia"/>
          <w:color w:val="000000" w:themeColor="text1"/>
          <w:szCs w:val="21"/>
        </w:rPr>
        <w:t>》</w:t>
      </w:r>
      <w:r w:rsidR="0043033E" w:rsidRPr="00F16F09">
        <w:rPr>
          <w:rFonts w:ascii="宋体" w:hAnsi="宋体" w:hint="eastAsia"/>
          <w:color w:val="000000" w:themeColor="text1"/>
          <w:szCs w:val="21"/>
        </w:rPr>
        <w:t>、</w:t>
      </w:r>
      <w:r w:rsidRPr="00F16F09">
        <w:rPr>
          <w:rFonts w:ascii="宋体" w:hAnsi="宋体" w:hint="eastAsia"/>
          <w:color w:val="000000" w:themeColor="text1"/>
          <w:szCs w:val="21"/>
        </w:rPr>
        <w:t>《视听说教程</w:t>
      </w:r>
      <w:r w:rsidR="0043033E" w:rsidRPr="00F16F09">
        <w:rPr>
          <w:rFonts w:ascii="宋体" w:hAnsi="宋体" w:hint="eastAsia"/>
          <w:color w:val="000000" w:themeColor="text1"/>
          <w:szCs w:val="21"/>
        </w:rPr>
        <w:t>1</w:t>
      </w:r>
      <w:r w:rsidRPr="00F16F09">
        <w:rPr>
          <w:rFonts w:ascii="宋体" w:hAnsi="宋体" w:hint="eastAsia"/>
          <w:color w:val="000000" w:themeColor="text1"/>
          <w:szCs w:val="21"/>
        </w:rPr>
        <w:t>》</w:t>
      </w:r>
      <w:r w:rsidR="0043033E" w:rsidRPr="00F16F09">
        <w:rPr>
          <w:rFonts w:ascii="宋体" w:hAnsi="宋体" w:hint="eastAsia"/>
          <w:color w:val="000000" w:themeColor="text1"/>
          <w:szCs w:val="21"/>
        </w:rPr>
        <w:t>、《综合教程</w:t>
      </w:r>
      <w:r w:rsidR="0043033E" w:rsidRPr="00F16F09">
        <w:rPr>
          <w:rFonts w:ascii="宋体" w:hAnsi="宋体"/>
          <w:color w:val="000000" w:themeColor="text1"/>
          <w:szCs w:val="21"/>
        </w:rPr>
        <w:t>2</w:t>
      </w:r>
      <w:r w:rsidR="0043033E" w:rsidRPr="00F16F09">
        <w:rPr>
          <w:rFonts w:ascii="宋体" w:hAnsi="宋体" w:hint="eastAsia"/>
          <w:color w:val="000000" w:themeColor="text1"/>
          <w:szCs w:val="21"/>
        </w:rPr>
        <w:t>》、《视听说教程</w:t>
      </w:r>
      <w:r w:rsidR="0043033E" w:rsidRPr="00F16F09">
        <w:rPr>
          <w:rFonts w:ascii="宋体" w:hAnsi="宋体"/>
          <w:color w:val="000000" w:themeColor="text1"/>
          <w:szCs w:val="21"/>
        </w:rPr>
        <w:t>2</w:t>
      </w:r>
      <w:r w:rsidR="0043033E" w:rsidRPr="00F16F09">
        <w:rPr>
          <w:rFonts w:ascii="宋体" w:hAnsi="宋体" w:hint="eastAsia"/>
          <w:color w:val="000000" w:themeColor="text1"/>
          <w:szCs w:val="21"/>
        </w:rPr>
        <w:t>》</w:t>
      </w:r>
      <w:bookmarkEnd w:id="8"/>
      <w:r w:rsidR="0043033E" w:rsidRPr="00F16F09">
        <w:rPr>
          <w:rFonts w:ascii="宋体" w:hAnsi="宋体" w:hint="eastAsia"/>
          <w:color w:val="000000" w:themeColor="text1"/>
          <w:szCs w:val="21"/>
        </w:rPr>
        <w:t>。</w:t>
      </w:r>
    </w:p>
    <w:bookmarkEnd w:id="9"/>
    <w:p w14:paraId="1F30B131" w14:textId="1D1A08F1" w:rsidR="001A59F3" w:rsidRPr="00F16F09" w:rsidRDefault="0073554D" w:rsidP="001A59F3">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本</w:t>
      </w:r>
      <w:r w:rsidR="000E75E7" w:rsidRPr="00F16F09">
        <w:rPr>
          <w:rFonts w:ascii="宋体" w:hAnsi="宋体" w:hint="eastAsia"/>
          <w:color w:val="000000" w:themeColor="text1"/>
          <w:szCs w:val="21"/>
        </w:rPr>
        <w:t>课程以产出导向为线，以有效交际为旨，人文性与工具性并重，体现新时代英语教学和人才培养的新思路。</w:t>
      </w:r>
      <w:r w:rsidR="00BF4895" w:rsidRPr="00F16F09">
        <w:rPr>
          <w:rFonts w:ascii="宋体" w:hAnsi="宋体" w:hint="eastAsia"/>
          <w:color w:val="000000" w:themeColor="text1"/>
          <w:szCs w:val="21"/>
        </w:rPr>
        <w:t>“基础篇”系列教材的教学内容，</w:t>
      </w:r>
      <w:r w:rsidR="000E75E7" w:rsidRPr="00F16F09">
        <w:rPr>
          <w:rFonts w:ascii="宋体" w:hAnsi="宋体" w:hint="eastAsia"/>
          <w:color w:val="000000" w:themeColor="text1"/>
          <w:szCs w:val="21"/>
        </w:rPr>
        <w:t>注重培养学生的基础语言能力，同时引导学生提升语言应用能力、思维能力、跨文化交际能力等综合素养，通过真实的语言应用场景、多样的练习形式、系统的技巧讲解，培养学生听、说、读、写、译等语言技能的同时，助力学生提升用英语解决实际问题的能力。</w:t>
      </w:r>
    </w:p>
    <w:p w14:paraId="5544CD80" w14:textId="34D9194E" w:rsidR="00A76531" w:rsidRPr="00F16F09" w:rsidRDefault="0070261D" w:rsidP="00AA510B">
      <w:pPr>
        <w:ind w:firstLineChars="200" w:firstLine="420"/>
        <w:jc w:val="left"/>
        <w:rPr>
          <w:rFonts w:ascii="宋体" w:hAnsi="宋体"/>
          <w:color w:val="000000" w:themeColor="text1"/>
          <w:szCs w:val="21"/>
        </w:rPr>
      </w:pPr>
      <w:bookmarkStart w:id="10" w:name="_Hlk121930626"/>
      <w:r w:rsidRPr="00F16F09">
        <w:rPr>
          <w:rFonts w:ascii="宋体" w:hAnsi="宋体" w:hint="eastAsia"/>
          <w:color w:val="000000" w:themeColor="text1"/>
          <w:szCs w:val="21"/>
        </w:rPr>
        <w:t>第一、二学期</w:t>
      </w:r>
      <w:bookmarkStart w:id="11" w:name="_Hlk121931045"/>
      <w:r w:rsidR="00A31DE9" w:rsidRPr="00F16F09">
        <w:rPr>
          <w:rFonts w:ascii="宋体" w:hAnsi="宋体" w:hint="eastAsia"/>
          <w:color w:val="000000" w:themeColor="text1"/>
          <w:szCs w:val="21"/>
        </w:rPr>
        <w:t>同时</w:t>
      </w:r>
      <w:r w:rsidR="00F51C94" w:rsidRPr="00F16F09">
        <w:rPr>
          <w:rFonts w:ascii="宋体" w:hAnsi="宋体" w:hint="eastAsia"/>
          <w:color w:val="000000" w:themeColor="text1"/>
          <w:szCs w:val="21"/>
        </w:rPr>
        <w:t>使用</w:t>
      </w:r>
      <w:r w:rsidRPr="00F16F09">
        <w:rPr>
          <w:rFonts w:ascii="宋体" w:hAnsi="宋体" w:hint="eastAsia"/>
          <w:color w:val="000000" w:themeColor="text1"/>
          <w:szCs w:val="21"/>
        </w:rPr>
        <w:t>《综合教程1》和《视听说教程1》</w:t>
      </w:r>
      <w:bookmarkStart w:id="12" w:name="_Hlk121926244"/>
      <w:bookmarkStart w:id="13" w:name="_Hlk121926316"/>
      <w:r w:rsidR="00ED6F58" w:rsidRPr="00F16F09">
        <w:rPr>
          <w:rFonts w:ascii="宋体" w:hAnsi="宋体" w:hint="eastAsia"/>
          <w:color w:val="000000" w:themeColor="text1"/>
          <w:szCs w:val="21"/>
        </w:rPr>
        <w:t>两本教材</w:t>
      </w:r>
      <w:r w:rsidR="00A52244" w:rsidRPr="00F16F09">
        <w:rPr>
          <w:rFonts w:ascii="宋体" w:hAnsi="宋体" w:hint="eastAsia"/>
          <w:color w:val="000000" w:themeColor="text1"/>
          <w:szCs w:val="21"/>
        </w:rPr>
        <w:t>。</w:t>
      </w:r>
      <w:bookmarkEnd w:id="11"/>
      <w:bookmarkEnd w:id="12"/>
      <w:r w:rsidR="001B7F62" w:rsidRPr="00F16F09">
        <w:rPr>
          <w:rFonts w:ascii="宋体" w:hAnsi="宋体" w:hint="eastAsia"/>
          <w:color w:val="000000" w:themeColor="text1"/>
          <w:szCs w:val="21"/>
        </w:rPr>
        <w:t>各教程之间围绕同一主题拓展角度、丰富视野，相辅相成地培养学生的语言综合能力。</w:t>
      </w:r>
      <w:r w:rsidRPr="00F16F09">
        <w:rPr>
          <w:rFonts w:ascii="宋体" w:hAnsi="宋体" w:hint="eastAsia"/>
          <w:color w:val="000000" w:themeColor="text1"/>
          <w:szCs w:val="21"/>
        </w:rPr>
        <w:t>具体内容与</w:t>
      </w:r>
      <w:r w:rsidR="000E75E7" w:rsidRPr="00F16F09">
        <w:rPr>
          <w:rFonts w:ascii="宋体" w:hAnsi="宋体" w:hint="eastAsia"/>
          <w:color w:val="000000" w:themeColor="text1"/>
          <w:szCs w:val="21"/>
        </w:rPr>
        <w:t>要求详见表1。</w:t>
      </w:r>
      <w:bookmarkEnd w:id="10"/>
      <w:bookmarkEnd w:id="13"/>
    </w:p>
    <w:p w14:paraId="7287C3A4" w14:textId="26F9B942" w:rsidR="0070261D" w:rsidRPr="00F16F09" w:rsidRDefault="0070261D" w:rsidP="0070261D">
      <w:pPr>
        <w:spacing w:line="480" w:lineRule="exact"/>
        <w:jc w:val="center"/>
        <w:rPr>
          <w:rFonts w:ascii="宋体" w:hAnsi="宋体" w:cs="黑体"/>
          <w:b/>
          <w:bCs/>
          <w:color w:val="000000" w:themeColor="text1"/>
        </w:rPr>
      </w:pPr>
      <w:r w:rsidRPr="00F16F09">
        <w:rPr>
          <w:rFonts w:ascii="宋体" w:hAnsi="宋体" w:cs="黑体" w:hint="eastAsia"/>
          <w:b/>
          <w:bCs/>
          <w:color w:val="000000" w:themeColor="text1"/>
        </w:rPr>
        <w:t>表1 教学内容与要求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
        <w:gridCol w:w="1016"/>
        <w:gridCol w:w="1761"/>
        <w:gridCol w:w="1619"/>
        <w:gridCol w:w="2548"/>
        <w:gridCol w:w="427"/>
        <w:gridCol w:w="427"/>
        <w:gridCol w:w="531"/>
      </w:tblGrid>
      <w:tr w:rsidR="00F16F09" w:rsidRPr="00F16F09" w14:paraId="17BAC66F" w14:textId="77777777" w:rsidTr="002B72DB">
        <w:trPr>
          <w:trHeight w:val="357"/>
        </w:trPr>
        <w:tc>
          <w:tcPr>
            <w:tcW w:w="375" w:type="pct"/>
            <w:vMerge w:val="restart"/>
            <w:tcBorders>
              <w:top w:val="single" w:sz="18" w:space="0" w:color="auto"/>
              <w:left w:val="single" w:sz="18" w:space="0" w:color="auto"/>
            </w:tcBorders>
            <w:vAlign w:val="center"/>
          </w:tcPr>
          <w:p w14:paraId="17EFD945"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单元</w:t>
            </w:r>
          </w:p>
        </w:tc>
        <w:tc>
          <w:tcPr>
            <w:tcW w:w="564" w:type="pct"/>
            <w:vMerge w:val="restart"/>
            <w:tcBorders>
              <w:top w:val="single" w:sz="18" w:space="0" w:color="auto"/>
              <w:right w:val="single" w:sz="4" w:space="0" w:color="auto"/>
            </w:tcBorders>
            <w:vAlign w:val="center"/>
          </w:tcPr>
          <w:p w14:paraId="2E7BD46C" w14:textId="77777777" w:rsidR="009E4DEC"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w:t>
            </w:r>
          </w:p>
          <w:p w14:paraId="676EFB7D" w14:textId="05A88ED2"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内容</w:t>
            </w:r>
          </w:p>
        </w:tc>
        <w:tc>
          <w:tcPr>
            <w:tcW w:w="978" w:type="pct"/>
            <w:vMerge w:val="restart"/>
            <w:tcBorders>
              <w:top w:val="single" w:sz="18" w:space="0" w:color="auto"/>
              <w:left w:val="single" w:sz="4" w:space="0" w:color="auto"/>
            </w:tcBorders>
            <w:vAlign w:val="center"/>
          </w:tcPr>
          <w:p w14:paraId="27B2D8EE"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教学要求</w:t>
            </w:r>
          </w:p>
        </w:tc>
        <w:tc>
          <w:tcPr>
            <w:tcW w:w="899" w:type="pct"/>
            <w:vMerge w:val="restart"/>
            <w:tcBorders>
              <w:top w:val="single" w:sz="18" w:space="0" w:color="auto"/>
              <w:left w:val="single" w:sz="4" w:space="0" w:color="auto"/>
            </w:tcBorders>
            <w:vAlign w:val="center"/>
          </w:tcPr>
          <w:p w14:paraId="3CA0F374" w14:textId="77777777" w:rsidR="009E4DEC"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教学活动</w:t>
            </w:r>
          </w:p>
          <w:p w14:paraId="1338F93B" w14:textId="13945581"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与参考</w:t>
            </w:r>
          </w:p>
        </w:tc>
        <w:tc>
          <w:tcPr>
            <w:tcW w:w="1415" w:type="pct"/>
            <w:vMerge w:val="restart"/>
            <w:tcBorders>
              <w:top w:val="single" w:sz="18" w:space="0" w:color="auto"/>
              <w:left w:val="single" w:sz="4" w:space="0" w:color="auto"/>
            </w:tcBorders>
            <w:vAlign w:val="center"/>
          </w:tcPr>
          <w:p w14:paraId="0BBE0CF3"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思政元素与融入方式</w:t>
            </w:r>
          </w:p>
        </w:tc>
        <w:tc>
          <w:tcPr>
            <w:tcW w:w="474" w:type="pct"/>
            <w:gridSpan w:val="2"/>
            <w:tcBorders>
              <w:top w:val="single" w:sz="18" w:space="0" w:color="auto"/>
              <w:bottom w:val="single" w:sz="4" w:space="0" w:color="auto"/>
              <w:right w:val="single" w:sz="8" w:space="0" w:color="auto"/>
            </w:tcBorders>
            <w:vAlign w:val="center"/>
          </w:tcPr>
          <w:p w14:paraId="0850A3B5" w14:textId="77777777" w:rsidR="00FA03BA"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参考</w:t>
            </w:r>
          </w:p>
          <w:p w14:paraId="150388D1" w14:textId="1B5E362A"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学时</w:t>
            </w:r>
          </w:p>
        </w:tc>
        <w:tc>
          <w:tcPr>
            <w:tcW w:w="295" w:type="pct"/>
            <w:vMerge w:val="restart"/>
            <w:tcBorders>
              <w:top w:val="single" w:sz="18" w:space="0" w:color="auto"/>
              <w:left w:val="single" w:sz="8" w:space="0" w:color="auto"/>
              <w:bottom w:val="nil"/>
              <w:right w:val="single" w:sz="18" w:space="0" w:color="auto"/>
            </w:tcBorders>
            <w:vAlign w:val="center"/>
          </w:tcPr>
          <w:p w14:paraId="43A478CA"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是否1+x</w:t>
            </w:r>
          </w:p>
        </w:tc>
      </w:tr>
      <w:tr w:rsidR="00F16F09" w:rsidRPr="00F16F09" w14:paraId="18D376C2" w14:textId="77777777" w:rsidTr="002B72DB">
        <w:trPr>
          <w:trHeight w:val="537"/>
        </w:trPr>
        <w:tc>
          <w:tcPr>
            <w:tcW w:w="375" w:type="pct"/>
            <w:vMerge/>
            <w:tcBorders>
              <w:left w:val="single" w:sz="18" w:space="0" w:color="auto"/>
            </w:tcBorders>
            <w:vAlign w:val="center"/>
          </w:tcPr>
          <w:p w14:paraId="735B5D1F" w14:textId="77777777" w:rsidR="003772D9" w:rsidRPr="00F16F09" w:rsidRDefault="003772D9" w:rsidP="00AC01AA">
            <w:pPr>
              <w:spacing w:line="260" w:lineRule="exact"/>
              <w:jc w:val="center"/>
              <w:rPr>
                <w:rFonts w:ascii="宋体" w:hAnsi="宋体" w:cs="仿宋_GB2312"/>
                <w:color w:val="000000" w:themeColor="text1"/>
                <w:szCs w:val="21"/>
              </w:rPr>
            </w:pPr>
          </w:p>
        </w:tc>
        <w:tc>
          <w:tcPr>
            <w:tcW w:w="564" w:type="pct"/>
            <w:vMerge/>
            <w:tcBorders>
              <w:right w:val="single" w:sz="4" w:space="0" w:color="auto"/>
            </w:tcBorders>
            <w:vAlign w:val="center"/>
          </w:tcPr>
          <w:p w14:paraId="1310756F" w14:textId="77777777" w:rsidR="003772D9" w:rsidRPr="00F16F09" w:rsidRDefault="003772D9" w:rsidP="00AC01AA">
            <w:pPr>
              <w:spacing w:line="260" w:lineRule="exact"/>
              <w:jc w:val="center"/>
              <w:rPr>
                <w:rFonts w:ascii="宋体" w:hAnsi="宋体" w:cs="仿宋_GB2312"/>
                <w:color w:val="000000" w:themeColor="text1"/>
                <w:szCs w:val="21"/>
              </w:rPr>
            </w:pPr>
          </w:p>
        </w:tc>
        <w:tc>
          <w:tcPr>
            <w:tcW w:w="978" w:type="pct"/>
            <w:vMerge/>
            <w:tcBorders>
              <w:left w:val="single" w:sz="4" w:space="0" w:color="auto"/>
            </w:tcBorders>
            <w:vAlign w:val="center"/>
          </w:tcPr>
          <w:p w14:paraId="7975F0DF" w14:textId="77777777" w:rsidR="003772D9" w:rsidRPr="00F16F09" w:rsidRDefault="003772D9" w:rsidP="00AC01AA">
            <w:pPr>
              <w:spacing w:line="260" w:lineRule="exact"/>
              <w:jc w:val="center"/>
              <w:rPr>
                <w:rFonts w:ascii="宋体" w:hAnsi="宋体" w:cs="仿宋_GB2312"/>
                <w:color w:val="000000" w:themeColor="text1"/>
                <w:szCs w:val="21"/>
              </w:rPr>
            </w:pPr>
          </w:p>
        </w:tc>
        <w:tc>
          <w:tcPr>
            <w:tcW w:w="899" w:type="pct"/>
            <w:vMerge/>
            <w:tcBorders>
              <w:left w:val="single" w:sz="4" w:space="0" w:color="auto"/>
            </w:tcBorders>
            <w:vAlign w:val="center"/>
          </w:tcPr>
          <w:p w14:paraId="3CA69B24" w14:textId="77777777" w:rsidR="003772D9" w:rsidRPr="00F16F09" w:rsidRDefault="003772D9" w:rsidP="00AC01AA">
            <w:pPr>
              <w:spacing w:line="260" w:lineRule="exact"/>
              <w:jc w:val="center"/>
              <w:rPr>
                <w:rFonts w:ascii="宋体" w:hAnsi="宋体" w:cs="仿宋_GB2312"/>
                <w:color w:val="000000" w:themeColor="text1"/>
                <w:szCs w:val="21"/>
              </w:rPr>
            </w:pPr>
          </w:p>
        </w:tc>
        <w:tc>
          <w:tcPr>
            <w:tcW w:w="1415" w:type="pct"/>
            <w:vMerge/>
            <w:tcBorders>
              <w:left w:val="single" w:sz="4" w:space="0" w:color="auto"/>
            </w:tcBorders>
            <w:vAlign w:val="center"/>
          </w:tcPr>
          <w:p w14:paraId="5E9A7EEE" w14:textId="77777777" w:rsidR="003772D9" w:rsidRPr="00F16F09" w:rsidRDefault="003772D9" w:rsidP="00AC01AA">
            <w:pPr>
              <w:spacing w:line="260" w:lineRule="exact"/>
              <w:jc w:val="center"/>
              <w:rPr>
                <w:rFonts w:ascii="宋体" w:hAnsi="宋体" w:cs="仿宋_GB2312"/>
                <w:color w:val="000000" w:themeColor="text1"/>
                <w:szCs w:val="21"/>
              </w:rPr>
            </w:pPr>
          </w:p>
        </w:tc>
        <w:tc>
          <w:tcPr>
            <w:tcW w:w="237" w:type="pct"/>
            <w:tcBorders>
              <w:top w:val="single" w:sz="4" w:space="0" w:color="auto"/>
              <w:right w:val="single" w:sz="4" w:space="0" w:color="auto"/>
            </w:tcBorders>
            <w:vAlign w:val="center"/>
          </w:tcPr>
          <w:p w14:paraId="68045BE8"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理论</w:t>
            </w:r>
          </w:p>
        </w:tc>
        <w:tc>
          <w:tcPr>
            <w:tcW w:w="237" w:type="pct"/>
            <w:tcBorders>
              <w:top w:val="single" w:sz="4" w:space="0" w:color="auto"/>
              <w:left w:val="single" w:sz="4" w:space="0" w:color="auto"/>
              <w:right w:val="single" w:sz="8" w:space="0" w:color="auto"/>
            </w:tcBorders>
            <w:vAlign w:val="center"/>
          </w:tcPr>
          <w:p w14:paraId="0A46BF42" w14:textId="77777777" w:rsidR="003772D9" w:rsidRPr="00F16F09" w:rsidRDefault="003772D9" w:rsidP="00AC01AA">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实践</w:t>
            </w:r>
          </w:p>
        </w:tc>
        <w:tc>
          <w:tcPr>
            <w:tcW w:w="295" w:type="pct"/>
            <w:vMerge/>
            <w:tcBorders>
              <w:top w:val="nil"/>
              <w:left w:val="single" w:sz="8" w:space="0" w:color="auto"/>
              <w:bottom w:val="single" w:sz="4" w:space="0" w:color="auto"/>
              <w:right w:val="single" w:sz="18" w:space="0" w:color="auto"/>
            </w:tcBorders>
            <w:vAlign w:val="center"/>
          </w:tcPr>
          <w:p w14:paraId="5723F0A3" w14:textId="77777777" w:rsidR="003772D9" w:rsidRPr="00F16F09" w:rsidRDefault="003772D9" w:rsidP="00AC01AA">
            <w:pPr>
              <w:spacing w:line="260" w:lineRule="exact"/>
              <w:jc w:val="center"/>
              <w:rPr>
                <w:rFonts w:ascii="宋体" w:hAnsi="宋体" w:cs="仿宋_GB2312"/>
                <w:color w:val="000000" w:themeColor="text1"/>
                <w:szCs w:val="21"/>
              </w:rPr>
            </w:pPr>
          </w:p>
        </w:tc>
      </w:tr>
      <w:tr w:rsidR="00F16F09" w:rsidRPr="00F16F09" w14:paraId="1EF10249" w14:textId="77777777" w:rsidTr="002B72DB">
        <w:trPr>
          <w:trHeight w:val="1244"/>
        </w:trPr>
        <w:tc>
          <w:tcPr>
            <w:tcW w:w="375" w:type="pct"/>
            <w:tcBorders>
              <w:left w:val="single" w:sz="18" w:space="0" w:color="auto"/>
            </w:tcBorders>
            <w:vAlign w:val="center"/>
          </w:tcPr>
          <w:p w14:paraId="5EA0C92E" w14:textId="5952D42F" w:rsidR="00230EE2" w:rsidRPr="00F16F09" w:rsidRDefault="00F70342" w:rsidP="00AC01AA">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lastRenderedPageBreak/>
              <w:t>U</w:t>
            </w:r>
            <w:r w:rsidRPr="00F16F09">
              <w:rPr>
                <w:rFonts w:ascii="宋体" w:hAnsi="宋体" w:cs="仿宋_GB2312" w:hint="eastAsia"/>
                <w:color w:val="000000" w:themeColor="text1"/>
                <w:szCs w:val="21"/>
              </w:rPr>
              <w:t>nit</w:t>
            </w:r>
          </w:p>
          <w:p w14:paraId="531AB54D" w14:textId="77777777" w:rsidR="00F70342" w:rsidRPr="00F16F09" w:rsidRDefault="00F70342" w:rsidP="00AC01AA">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1</w:t>
            </w:r>
          </w:p>
        </w:tc>
        <w:tc>
          <w:tcPr>
            <w:tcW w:w="564" w:type="pct"/>
            <w:tcBorders>
              <w:right w:val="single" w:sz="4" w:space="0" w:color="auto"/>
            </w:tcBorders>
            <w:vAlign w:val="center"/>
          </w:tcPr>
          <w:p w14:paraId="1E4A5F7D" w14:textId="263DFDF4" w:rsidR="00D32092" w:rsidRPr="00F16F09" w:rsidRDefault="00F70342" w:rsidP="003772D9">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A new journey</w:t>
            </w:r>
          </w:p>
          <w:p w14:paraId="42AA3E10" w14:textId="1CA7BBFE" w:rsidR="00F70342" w:rsidRPr="00F16F09" w:rsidRDefault="00F70342" w:rsidP="003772D9">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in life</w:t>
            </w:r>
          </w:p>
        </w:tc>
        <w:tc>
          <w:tcPr>
            <w:tcW w:w="978" w:type="pct"/>
            <w:tcBorders>
              <w:left w:val="single" w:sz="4" w:space="0" w:color="auto"/>
            </w:tcBorders>
            <w:vAlign w:val="center"/>
          </w:tcPr>
          <w:p w14:paraId="2BF58CCD" w14:textId="0DB607C8" w:rsidR="00766272"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53BF9" w:rsidRPr="00F16F09">
              <w:rPr>
                <w:rFonts w:ascii="宋体" w:hAnsi="宋体" w:cs="仿宋_GB2312" w:hint="eastAsia"/>
                <w:color w:val="000000" w:themeColor="text1"/>
                <w:szCs w:val="21"/>
              </w:rPr>
              <w:t>掌握</w:t>
            </w:r>
            <w:r w:rsidR="00987358" w:rsidRPr="00F16F09">
              <w:rPr>
                <w:rFonts w:ascii="宋体" w:hAnsi="宋体" w:cs="仿宋_GB2312" w:hint="eastAsia"/>
                <w:color w:val="000000" w:themeColor="text1"/>
                <w:szCs w:val="21"/>
              </w:rPr>
              <w:t>大学生活</w:t>
            </w:r>
            <w:r w:rsidR="002A609F" w:rsidRPr="00F16F09">
              <w:rPr>
                <w:rFonts w:ascii="宋体" w:hAnsi="宋体" w:cs="仿宋_GB2312" w:hint="eastAsia"/>
                <w:color w:val="000000" w:themeColor="text1"/>
                <w:szCs w:val="21"/>
              </w:rPr>
              <w:t>主题相关新词汇</w:t>
            </w:r>
          </w:p>
          <w:p w14:paraId="3CEC5027" w14:textId="3D006C30" w:rsidR="00766272"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25B2F" w:rsidRPr="00F16F09">
              <w:rPr>
                <w:rFonts w:ascii="宋体" w:hAnsi="宋体" w:cs="仿宋_GB2312" w:hint="eastAsia"/>
                <w:color w:val="000000" w:themeColor="text1"/>
                <w:szCs w:val="21"/>
              </w:rPr>
              <w:t>了解</w:t>
            </w:r>
            <w:r w:rsidR="00987358" w:rsidRPr="00F16F09">
              <w:rPr>
                <w:rFonts w:ascii="宋体" w:hAnsi="宋体" w:cs="仿宋_GB2312" w:hint="eastAsia"/>
                <w:color w:val="000000" w:themeColor="text1"/>
                <w:szCs w:val="21"/>
              </w:rPr>
              <w:t>大学生活</w:t>
            </w:r>
            <w:r w:rsidR="005B1022" w:rsidRPr="00F16F09">
              <w:rPr>
                <w:rFonts w:ascii="宋体" w:hAnsi="宋体" w:cs="仿宋_GB2312" w:hint="eastAsia"/>
                <w:color w:val="000000" w:themeColor="text1"/>
                <w:szCs w:val="21"/>
              </w:rPr>
              <w:t>可能带来的迷茫和全新的挑战</w:t>
            </w:r>
          </w:p>
          <w:p w14:paraId="41924A75" w14:textId="47A04A2A" w:rsidR="00766272"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766272" w:rsidRPr="00F16F09">
              <w:rPr>
                <w:rFonts w:ascii="宋体" w:hAnsi="宋体" w:cs="仿宋_GB2312" w:hint="eastAsia"/>
                <w:color w:val="000000" w:themeColor="text1"/>
                <w:szCs w:val="21"/>
              </w:rPr>
              <w:t>识别平行结构</w:t>
            </w:r>
            <w:r w:rsidR="00823112" w:rsidRPr="00F16F09">
              <w:rPr>
                <w:rFonts w:ascii="宋体" w:hAnsi="宋体" w:cs="仿宋_GB2312" w:hint="eastAsia"/>
                <w:color w:val="000000" w:themeColor="text1"/>
                <w:szCs w:val="21"/>
              </w:rPr>
              <w:t>，</w:t>
            </w:r>
            <w:r w:rsidR="00766272" w:rsidRPr="00F16F09">
              <w:rPr>
                <w:rFonts w:ascii="宋体" w:hAnsi="宋体" w:cs="仿宋_GB2312" w:hint="eastAsia"/>
                <w:color w:val="000000" w:themeColor="text1"/>
                <w:szCs w:val="21"/>
              </w:rPr>
              <w:t>并</w:t>
            </w:r>
            <w:r w:rsidR="00C753BF" w:rsidRPr="00F16F09">
              <w:rPr>
                <w:rFonts w:ascii="宋体" w:hAnsi="宋体" w:cs="仿宋_GB2312" w:hint="eastAsia"/>
                <w:color w:val="000000" w:themeColor="text1"/>
                <w:szCs w:val="21"/>
              </w:rPr>
              <w:t>运</w:t>
            </w:r>
            <w:r w:rsidR="00766272" w:rsidRPr="00F16F09">
              <w:rPr>
                <w:rFonts w:ascii="宋体" w:hAnsi="宋体" w:cs="仿宋_GB2312" w:hint="eastAsia"/>
                <w:color w:val="000000" w:themeColor="text1"/>
                <w:szCs w:val="21"/>
              </w:rPr>
              <w:t>用于写作</w:t>
            </w:r>
            <w:r w:rsidR="00823112" w:rsidRPr="00F16F09">
              <w:rPr>
                <w:rFonts w:ascii="宋体" w:hAnsi="宋体" w:cs="仿宋_GB2312" w:hint="eastAsia"/>
                <w:color w:val="000000" w:themeColor="text1"/>
                <w:szCs w:val="21"/>
              </w:rPr>
              <w:t>中</w:t>
            </w:r>
          </w:p>
          <w:p w14:paraId="787045E5" w14:textId="33DE82CB" w:rsidR="00766272"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25B2F" w:rsidRPr="00F16F09">
              <w:rPr>
                <w:rFonts w:ascii="宋体" w:hAnsi="宋体" w:cs="仿宋_GB2312" w:hint="eastAsia"/>
                <w:color w:val="000000" w:themeColor="text1"/>
                <w:szCs w:val="21"/>
              </w:rPr>
              <w:t>分辨表示并列的过渡词</w:t>
            </w:r>
          </w:p>
          <w:p w14:paraId="6E94D801" w14:textId="7A4C7C96" w:rsidR="00766272"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25B2F" w:rsidRPr="00F16F09">
              <w:rPr>
                <w:rFonts w:ascii="宋体" w:hAnsi="宋体" w:cs="仿宋_GB2312" w:hint="eastAsia"/>
                <w:color w:val="000000" w:themeColor="text1"/>
                <w:szCs w:val="21"/>
              </w:rPr>
              <w:t>掌握元音</w:t>
            </w:r>
            <w:r w:rsidR="00225B2F" w:rsidRPr="00F16F09">
              <w:rPr>
                <w:rFonts w:ascii="宋体" w:hAnsi="宋体" w:cs="仿宋_GB2312"/>
                <w:color w:val="000000" w:themeColor="text1"/>
                <w:szCs w:val="21"/>
              </w:rPr>
              <w:t>/e/</w:t>
            </w:r>
            <w:r w:rsidR="00225B2F" w:rsidRPr="00F16F09">
              <w:rPr>
                <w:rFonts w:ascii="宋体" w:hAnsi="宋体" w:cs="仿宋_GB2312" w:hint="eastAsia"/>
                <w:color w:val="000000" w:themeColor="text1"/>
                <w:szCs w:val="21"/>
              </w:rPr>
              <w:t>和</w:t>
            </w:r>
            <w:r w:rsidR="00225B2F" w:rsidRPr="00F16F09">
              <w:rPr>
                <w:rFonts w:ascii="宋体" w:hAnsi="宋体" w:cs="仿宋_GB2312"/>
                <w:color w:val="000000" w:themeColor="text1"/>
                <w:szCs w:val="21"/>
              </w:rPr>
              <w:t>/</w:t>
            </w:r>
            <w:r w:rsidR="00225B2F" w:rsidRPr="00F16F09">
              <w:rPr>
                <w:rFonts w:ascii="Cambria" w:hAnsi="Cambria" w:cs="Cambria"/>
                <w:color w:val="000000" w:themeColor="text1"/>
                <w:szCs w:val="21"/>
              </w:rPr>
              <w:t>ӕ</w:t>
            </w:r>
            <w:r w:rsidR="00225B2F" w:rsidRPr="00F16F09">
              <w:rPr>
                <w:rFonts w:ascii="宋体" w:hAnsi="宋体" w:cs="仿宋_GB2312"/>
                <w:color w:val="000000" w:themeColor="text1"/>
                <w:szCs w:val="21"/>
              </w:rPr>
              <w:t>/</w:t>
            </w:r>
            <w:r w:rsidR="00225B2F" w:rsidRPr="00F16F09">
              <w:rPr>
                <w:rFonts w:ascii="宋体" w:hAnsi="宋体" w:cs="仿宋_GB2312" w:hint="eastAsia"/>
                <w:color w:val="000000" w:themeColor="text1"/>
                <w:szCs w:val="21"/>
              </w:rPr>
              <w:t>的发音</w:t>
            </w:r>
            <w:r w:rsidR="00887F31" w:rsidRPr="00F16F09">
              <w:rPr>
                <w:rFonts w:ascii="宋体" w:hAnsi="宋体" w:cs="仿宋_GB2312" w:hint="eastAsia"/>
                <w:color w:val="000000" w:themeColor="text1"/>
                <w:szCs w:val="21"/>
              </w:rPr>
              <w:t>方法、字母组合</w:t>
            </w:r>
          </w:p>
          <w:p w14:paraId="3DC78FF0" w14:textId="63547456" w:rsidR="00987358" w:rsidRPr="00F16F09" w:rsidRDefault="00541B4C" w:rsidP="00153BF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30EE2" w:rsidRPr="00F16F09">
              <w:rPr>
                <w:rFonts w:ascii="宋体" w:hAnsi="宋体" w:cs="仿宋_GB2312" w:hint="eastAsia"/>
                <w:color w:val="000000" w:themeColor="text1"/>
                <w:szCs w:val="21"/>
              </w:rPr>
              <w:t>能够</w:t>
            </w:r>
            <w:r w:rsidR="00225B2F" w:rsidRPr="00F16F09">
              <w:rPr>
                <w:rFonts w:ascii="宋体" w:hAnsi="宋体" w:cs="仿宋_GB2312" w:hint="eastAsia"/>
                <w:color w:val="000000" w:themeColor="text1"/>
                <w:szCs w:val="21"/>
              </w:rPr>
              <w:t>口头或书面</w:t>
            </w:r>
            <w:r w:rsidR="007C4E1B" w:rsidRPr="00F16F09">
              <w:rPr>
                <w:rFonts w:ascii="宋体" w:hAnsi="宋体" w:cs="仿宋_GB2312" w:hint="eastAsia"/>
                <w:color w:val="000000" w:themeColor="text1"/>
                <w:szCs w:val="21"/>
              </w:rPr>
              <w:t>描述</w:t>
            </w:r>
            <w:r w:rsidR="00225B2F" w:rsidRPr="00F16F09">
              <w:rPr>
                <w:rFonts w:ascii="宋体" w:hAnsi="宋体" w:cs="仿宋_GB2312" w:hint="eastAsia"/>
                <w:color w:val="000000" w:themeColor="text1"/>
                <w:szCs w:val="21"/>
              </w:rPr>
              <w:t>大学</w:t>
            </w:r>
            <w:r w:rsidR="00EB6471" w:rsidRPr="00F16F09">
              <w:rPr>
                <w:rFonts w:ascii="宋体" w:hAnsi="宋体" w:cs="仿宋_GB2312" w:hint="eastAsia"/>
                <w:color w:val="000000" w:themeColor="text1"/>
                <w:szCs w:val="21"/>
              </w:rPr>
              <w:t>新</w:t>
            </w:r>
            <w:r w:rsidR="00225B2F" w:rsidRPr="00F16F09">
              <w:rPr>
                <w:rFonts w:ascii="宋体" w:hAnsi="宋体" w:cs="仿宋_GB2312" w:hint="eastAsia"/>
                <w:color w:val="000000" w:themeColor="text1"/>
                <w:szCs w:val="21"/>
              </w:rPr>
              <w:t>生活的感受或故事</w:t>
            </w:r>
          </w:p>
        </w:tc>
        <w:tc>
          <w:tcPr>
            <w:tcW w:w="899" w:type="pct"/>
            <w:vMerge w:val="restart"/>
            <w:tcBorders>
              <w:left w:val="single" w:sz="4" w:space="0" w:color="auto"/>
            </w:tcBorders>
            <w:vAlign w:val="center"/>
          </w:tcPr>
          <w:p w14:paraId="28095D34" w14:textId="77777777" w:rsidR="00C405D2" w:rsidRPr="00F16F09" w:rsidRDefault="00F70342" w:rsidP="00C405D2">
            <w:pPr>
              <w:pStyle w:val="ab"/>
              <w:numPr>
                <w:ilvl w:val="0"/>
                <w:numId w:val="3"/>
              </w:numPr>
              <w:snapToGrid w:val="0"/>
              <w:spacing w:line="260" w:lineRule="exact"/>
              <w:ind w:firstLineChars="0"/>
              <w:jc w:val="left"/>
              <w:rPr>
                <w:rFonts w:ascii="宋体" w:hAnsi="宋体" w:cs="仿宋_GB2312"/>
                <w:color w:val="000000" w:themeColor="text1"/>
                <w:szCs w:val="21"/>
              </w:rPr>
            </w:pPr>
            <w:r w:rsidRPr="00F16F09">
              <w:rPr>
                <w:rFonts w:ascii="宋体" w:hAnsi="宋体" w:cs="仿宋_GB2312"/>
                <w:color w:val="000000" w:themeColor="text1"/>
                <w:szCs w:val="21"/>
              </w:rPr>
              <w:t>iPrepare</w:t>
            </w:r>
          </w:p>
          <w:p w14:paraId="04322A30" w14:textId="59300865" w:rsidR="00C405D2" w:rsidRPr="00F16F09" w:rsidRDefault="00941B2A" w:rsidP="00C405D2">
            <w:pPr>
              <w:pStyle w:val="ab"/>
              <w:snapToGrid w:val="0"/>
              <w:spacing w:line="260" w:lineRule="exact"/>
              <w:ind w:firstLineChars="0" w:firstLine="0"/>
              <w:jc w:val="left"/>
              <w:rPr>
                <w:rFonts w:ascii="宋体" w:hAnsi="宋体" w:cs="仿宋_GB2312"/>
                <w:color w:val="000000" w:themeColor="text1"/>
                <w:szCs w:val="21"/>
              </w:rPr>
            </w:pPr>
            <w:r w:rsidRPr="00F16F09">
              <w:rPr>
                <w:rFonts w:ascii="宋体" w:hAnsi="宋体" w:cs="仿宋_GB2312"/>
                <w:color w:val="000000" w:themeColor="text1"/>
                <w:szCs w:val="21"/>
              </w:rPr>
              <w:t>1.</w:t>
            </w:r>
            <w:r w:rsidR="00BF30B0" w:rsidRPr="00F16F09">
              <w:rPr>
                <w:rFonts w:ascii="宋体" w:hAnsi="宋体" w:cs="仿宋_GB2312"/>
                <w:color w:val="000000" w:themeColor="text1"/>
                <w:szCs w:val="21"/>
              </w:rPr>
              <w:t>Scenario</w:t>
            </w:r>
          </w:p>
          <w:p w14:paraId="6E535DB0" w14:textId="13AD806A" w:rsidR="008D0A44" w:rsidRPr="00F16F09" w:rsidRDefault="00941B2A" w:rsidP="00C405D2">
            <w:pPr>
              <w:pStyle w:val="ab"/>
              <w:snapToGrid w:val="0"/>
              <w:spacing w:line="260" w:lineRule="exact"/>
              <w:ind w:firstLineChars="0" w:firstLine="0"/>
              <w:jc w:val="left"/>
              <w:rPr>
                <w:rFonts w:ascii="宋体" w:hAnsi="宋体" w:cs="仿宋_GB2312"/>
                <w:color w:val="000000" w:themeColor="text1"/>
                <w:szCs w:val="21"/>
              </w:rPr>
            </w:pPr>
            <w:r w:rsidRPr="00F16F09">
              <w:rPr>
                <w:rFonts w:ascii="宋体" w:hAnsi="宋体" w:cs="仿宋_GB2312"/>
                <w:color w:val="000000" w:themeColor="text1"/>
                <w:szCs w:val="21"/>
              </w:rPr>
              <w:t>2.</w:t>
            </w:r>
            <w:r w:rsidR="008D0A44" w:rsidRPr="00F16F09">
              <w:rPr>
                <w:rFonts w:ascii="宋体" w:hAnsi="宋体" w:cs="仿宋_GB2312"/>
                <w:color w:val="000000" w:themeColor="text1"/>
                <w:szCs w:val="21"/>
              </w:rPr>
              <w:t>Warming up</w:t>
            </w:r>
          </w:p>
          <w:p w14:paraId="6FDB76F7" w14:textId="1C0D4774" w:rsidR="00426457" w:rsidRPr="00F16F09" w:rsidRDefault="00426457" w:rsidP="00BF30B0">
            <w:pPr>
              <w:pStyle w:val="ab"/>
              <w:snapToGrid w:val="0"/>
              <w:spacing w:line="260" w:lineRule="exact"/>
              <w:ind w:left="420" w:firstLineChars="0" w:firstLine="0"/>
              <w:jc w:val="left"/>
              <w:rPr>
                <w:rFonts w:ascii="宋体" w:hAnsi="宋体" w:cs="仿宋_GB2312"/>
                <w:color w:val="000000" w:themeColor="text1"/>
                <w:szCs w:val="21"/>
              </w:rPr>
            </w:pPr>
          </w:p>
          <w:p w14:paraId="447AEF14" w14:textId="77777777" w:rsidR="001B66FA" w:rsidRPr="00F16F09" w:rsidRDefault="001B66FA" w:rsidP="00BF30B0">
            <w:pPr>
              <w:pStyle w:val="ab"/>
              <w:snapToGrid w:val="0"/>
              <w:spacing w:line="260" w:lineRule="exact"/>
              <w:ind w:left="420" w:firstLineChars="0" w:firstLine="0"/>
              <w:jc w:val="left"/>
              <w:rPr>
                <w:rFonts w:ascii="宋体" w:hAnsi="宋体" w:cs="仿宋_GB2312"/>
                <w:color w:val="000000" w:themeColor="text1"/>
                <w:szCs w:val="21"/>
              </w:rPr>
            </w:pPr>
          </w:p>
          <w:p w14:paraId="0FFE9646" w14:textId="07B9A634" w:rsidR="00F70342" w:rsidRPr="00F16F09" w:rsidRDefault="00F70342" w:rsidP="00C405D2">
            <w:pPr>
              <w:pStyle w:val="ab"/>
              <w:numPr>
                <w:ilvl w:val="0"/>
                <w:numId w:val="3"/>
              </w:numPr>
              <w:snapToGrid w:val="0"/>
              <w:spacing w:line="260" w:lineRule="exact"/>
              <w:ind w:firstLineChars="0"/>
              <w:jc w:val="left"/>
              <w:rPr>
                <w:rFonts w:ascii="宋体" w:hAnsi="宋体" w:cs="仿宋_GB2312"/>
                <w:color w:val="000000" w:themeColor="text1"/>
                <w:szCs w:val="21"/>
              </w:rPr>
            </w:pPr>
            <w:r w:rsidRPr="00F16F09">
              <w:rPr>
                <w:rFonts w:ascii="宋体" w:hAnsi="宋体" w:cs="仿宋_GB2312"/>
                <w:color w:val="000000" w:themeColor="text1"/>
                <w:szCs w:val="21"/>
              </w:rPr>
              <w:t>iExplore</w:t>
            </w:r>
          </w:p>
          <w:p w14:paraId="17608896" w14:textId="48FB9ADC" w:rsidR="00F70342" w:rsidRPr="00F16F09" w:rsidRDefault="00941B2A"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1.</w:t>
            </w:r>
            <w:r w:rsidR="00F70342" w:rsidRPr="00F16F09">
              <w:rPr>
                <w:rFonts w:ascii="宋体" w:hAnsi="宋体" w:cs="仿宋_GB2312"/>
                <w:color w:val="000000" w:themeColor="text1"/>
                <w:szCs w:val="21"/>
              </w:rPr>
              <w:t xml:space="preserve">Viewing and </w:t>
            </w:r>
            <w:r w:rsidR="00800FFE" w:rsidRPr="00F16F09">
              <w:rPr>
                <w:rFonts w:ascii="宋体" w:hAnsi="宋体" w:cs="仿宋_GB2312" w:hint="eastAsia"/>
                <w:color w:val="000000" w:themeColor="text1"/>
                <w:szCs w:val="21"/>
              </w:rPr>
              <w:t>l</w:t>
            </w:r>
            <w:r w:rsidR="00F70342" w:rsidRPr="00F16F09">
              <w:rPr>
                <w:rFonts w:ascii="宋体" w:hAnsi="宋体" w:cs="仿宋_GB2312"/>
                <w:color w:val="000000" w:themeColor="text1"/>
                <w:szCs w:val="21"/>
              </w:rPr>
              <w:t>istening</w:t>
            </w:r>
          </w:p>
          <w:p w14:paraId="7770CEFF" w14:textId="77777777" w:rsidR="00F2360F" w:rsidRPr="00F16F09" w:rsidRDefault="00F2360F" w:rsidP="00C405D2">
            <w:pPr>
              <w:snapToGrid w:val="0"/>
              <w:spacing w:line="260" w:lineRule="exact"/>
              <w:jc w:val="left"/>
              <w:rPr>
                <w:rFonts w:ascii="宋体" w:hAnsi="宋体" w:cs="仿宋_GB2312"/>
                <w:color w:val="000000" w:themeColor="text1"/>
                <w:szCs w:val="21"/>
              </w:rPr>
            </w:pPr>
          </w:p>
          <w:p w14:paraId="29BD42F8" w14:textId="23076BFF" w:rsidR="00987358" w:rsidRPr="00F16F09" w:rsidRDefault="00941B2A"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2.</w:t>
            </w:r>
            <w:r w:rsidR="00F70342" w:rsidRPr="00F16F09">
              <w:rPr>
                <w:rFonts w:ascii="宋体" w:hAnsi="宋体" w:cs="仿宋_GB2312"/>
                <w:color w:val="000000" w:themeColor="text1"/>
                <w:szCs w:val="21"/>
              </w:rPr>
              <w:t>Reading</w:t>
            </w:r>
          </w:p>
          <w:p w14:paraId="6EC6CD9B" w14:textId="05DF3F17" w:rsidR="00BD0491" w:rsidRPr="00F16F09" w:rsidRDefault="00BD0491" w:rsidP="00C405D2">
            <w:pPr>
              <w:snapToGrid w:val="0"/>
              <w:spacing w:line="260" w:lineRule="exact"/>
              <w:jc w:val="left"/>
              <w:rPr>
                <w:rFonts w:ascii="宋体" w:hAnsi="宋体" w:cs="仿宋_GB2312"/>
                <w:color w:val="000000" w:themeColor="text1"/>
                <w:szCs w:val="21"/>
              </w:rPr>
            </w:pPr>
          </w:p>
          <w:p w14:paraId="608402D6" w14:textId="3E57BF6D" w:rsidR="00BD0491" w:rsidRPr="00F16F09" w:rsidRDefault="00BD0491"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3.</w:t>
            </w:r>
            <w:r w:rsidRPr="00F16F09">
              <w:rPr>
                <w:rFonts w:ascii="宋体" w:hAnsi="宋体" w:cs="仿宋_GB2312" w:hint="eastAsia"/>
                <w:color w:val="000000" w:themeColor="text1"/>
                <w:szCs w:val="21"/>
              </w:rPr>
              <w:t>Understanding</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the</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text</w:t>
            </w:r>
          </w:p>
          <w:p w14:paraId="61EEA5DB" w14:textId="77777777" w:rsidR="00BD0491" w:rsidRPr="00F16F09" w:rsidRDefault="00BD0491" w:rsidP="00C405D2">
            <w:pPr>
              <w:snapToGrid w:val="0"/>
              <w:spacing w:line="260" w:lineRule="exact"/>
              <w:jc w:val="left"/>
              <w:rPr>
                <w:rFonts w:ascii="宋体" w:hAnsi="宋体" w:cs="仿宋_GB2312"/>
                <w:color w:val="000000" w:themeColor="text1"/>
                <w:szCs w:val="21"/>
              </w:rPr>
            </w:pPr>
          </w:p>
          <w:p w14:paraId="58A44394" w14:textId="06267E07" w:rsidR="00F2360F" w:rsidRPr="00F16F09" w:rsidRDefault="00BD0491"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4.</w:t>
            </w:r>
            <w:r w:rsidRPr="00F16F09">
              <w:rPr>
                <w:rFonts w:ascii="宋体" w:hAnsi="宋体" w:cs="仿宋_GB2312" w:hint="eastAsia"/>
                <w:color w:val="000000" w:themeColor="text1"/>
                <w:szCs w:val="21"/>
              </w:rPr>
              <w:t>Sharpening</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your</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skills</w:t>
            </w:r>
          </w:p>
          <w:p w14:paraId="42F09816" w14:textId="5BCAA772" w:rsidR="00BD0491" w:rsidRPr="00F16F09" w:rsidRDefault="00BD0491" w:rsidP="00C405D2">
            <w:pPr>
              <w:snapToGrid w:val="0"/>
              <w:spacing w:line="260" w:lineRule="exact"/>
              <w:jc w:val="left"/>
              <w:rPr>
                <w:rFonts w:ascii="宋体" w:hAnsi="宋体" w:cs="仿宋_GB2312"/>
                <w:color w:val="000000" w:themeColor="text1"/>
                <w:szCs w:val="21"/>
              </w:rPr>
            </w:pPr>
          </w:p>
          <w:p w14:paraId="0886AF3D" w14:textId="3935F1B9" w:rsidR="00BD0491" w:rsidRPr="00F16F09" w:rsidRDefault="00BD0491"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5.</w:t>
            </w:r>
            <w:r w:rsidRPr="00F16F09">
              <w:rPr>
                <w:rFonts w:ascii="宋体" w:hAnsi="宋体" w:cs="仿宋_GB2312" w:hint="eastAsia"/>
                <w:color w:val="000000" w:themeColor="text1"/>
                <w:szCs w:val="21"/>
              </w:rPr>
              <w:t>Building</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your</w:t>
            </w:r>
            <w:r w:rsidRPr="00F16F09">
              <w:rPr>
                <w:rFonts w:ascii="宋体" w:hAnsi="宋体" w:cs="仿宋_GB2312"/>
                <w:color w:val="000000" w:themeColor="text1"/>
                <w:szCs w:val="21"/>
              </w:rPr>
              <w:t xml:space="preserve"> </w:t>
            </w:r>
            <w:r w:rsidRPr="00F16F09">
              <w:rPr>
                <w:rFonts w:ascii="宋体" w:hAnsi="宋体" w:cs="仿宋_GB2312" w:hint="eastAsia"/>
                <w:color w:val="000000" w:themeColor="text1"/>
                <w:szCs w:val="21"/>
              </w:rPr>
              <w:t>language</w:t>
            </w:r>
          </w:p>
          <w:p w14:paraId="7B8DB17F" w14:textId="77777777" w:rsidR="00BD0491" w:rsidRPr="00F16F09" w:rsidRDefault="00BD0491" w:rsidP="00C405D2">
            <w:pPr>
              <w:snapToGrid w:val="0"/>
              <w:spacing w:line="260" w:lineRule="exact"/>
              <w:jc w:val="left"/>
              <w:rPr>
                <w:rFonts w:ascii="宋体" w:hAnsi="宋体" w:cs="仿宋_GB2312"/>
                <w:color w:val="000000" w:themeColor="text1"/>
                <w:szCs w:val="21"/>
              </w:rPr>
            </w:pPr>
          </w:p>
          <w:p w14:paraId="0CC0CDF3" w14:textId="0CAB951C" w:rsidR="00F70342" w:rsidRPr="00F16F09" w:rsidRDefault="00BD0491"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6</w:t>
            </w:r>
            <w:r w:rsidR="00941B2A" w:rsidRPr="00F16F09">
              <w:rPr>
                <w:rFonts w:ascii="宋体" w:hAnsi="宋体" w:cs="仿宋_GB2312"/>
                <w:color w:val="000000" w:themeColor="text1"/>
                <w:szCs w:val="21"/>
              </w:rPr>
              <w:t>.</w:t>
            </w:r>
            <w:r w:rsidR="00F70342" w:rsidRPr="00F16F09">
              <w:rPr>
                <w:rFonts w:ascii="宋体" w:hAnsi="宋体" w:cs="仿宋_GB2312"/>
                <w:color w:val="000000" w:themeColor="text1"/>
                <w:szCs w:val="21"/>
              </w:rPr>
              <w:t>Listening and speaking</w:t>
            </w:r>
          </w:p>
          <w:p w14:paraId="0645C740" w14:textId="77777777" w:rsidR="00F2360F" w:rsidRPr="00F16F09" w:rsidRDefault="00F2360F" w:rsidP="00C405D2">
            <w:pPr>
              <w:snapToGrid w:val="0"/>
              <w:spacing w:line="260" w:lineRule="exact"/>
              <w:jc w:val="left"/>
              <w:rPr>
                <w:rFonts w:ascii="宋体" w:hAnsi="宋体" w:cs="仿宋_GB2312"/>
                <w:color w:val="000000" w:themeColor="text1"/>
                <w:szCs w:val="21"/>
              </w:rPr>
            </w:pPr>
          </w:p>
          <w:p w14:paraId="139C4A29" w14:textId="404FD9D3" w:rsidR="00F70342" w:rsidRPr="00F16F09" w:rsidRDefault="00BD0491"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7</w:t>
            </w:r>
            <w:r w:rsidR="00941B2A" w:rsidRPr="00F16F09">
              <w:rPr>
                <w:rFonts w:ascii="宋体" w:hAnsi="宋体" w:cs="仿宋_GB2312"/>
                <w:color w:val="000000" w:themeColor="text1"/>
                <w:szCs w:val="21"/>
              </w:rPr>
              <w:t>.</w:t>
            </w:r>
            <w:r w:rsidR="00F70342" w:rsidRPr="00F16F09">
              <w:rPr>
                <w:rFonts w:ascii="宋体" w:hAnsi="宋体" w:cs="仿宋_GB2312"/>
                <w:color w:val="000000" w:themeColor="text1"/>
                <w:szCs w:val="21"/>
              </w:rPr>
              <w:t>Viewing and speaking</w:t>
            </w:r>
          </w:p>
          <w:p w14:paraId="4A0DB8A9" w14:textId="3B32A61C" w:rsidR="00426457" w:rsidRPr="00F16F09" w:rsidRDefault="00426457" w:rsidP="00F70342">
            <w:pPr>
              <w:pStyle w:val="ab"/>
              <w:snapToGrid w:val="0"/>
              <w:spacing w:line="260" w:lineRule="exact"/>
              <w:ind w:left="420" w:firstLineChars="0" w:firstLine="0"/>
              <w:jc w:val="left"/>
              <w:rPr>
                <w:rFonts w:ascii="宋体" w:hAnsi="宋体" w:cs="仿宋_GB2312"/>
                <w:color w:val="000000" w:themeColor="text1"/>
                <w:szCs w:val="21"/>
              </w:rPr>
            </w:pPr>
          </w:p>
          <w:p w14:paraId="211B63D4" w14:textId="77777777" w:rsidR="001B66FA" w:rsidRPr="00F16F09" w:rsidRDefault="001B66FA" w:rsidP="00F70342">
            <w:pPr>
              <w:pStyle w:val="ab"/>
              <w:snapToGrid w:val="0"/>
              <w:spacing w:line="260" w:lineRule="exact"/>
              <w:ind w:left="420" w:firstLineChars="0" w:firstLine="0"/>
              <w:jc w:val="left"/>
              <w:rPr>
                <w:rFonts w:ascii="宋体" w:hAnsi="宋体" w:cs="仿宋_GB2312"/>
                <w:color w:val="000000" w:themeColor="text1"/>
                <w:szCs w:val="21"/>
              </w:rPr>
            </w:pPr>
          </w:p>
          <w:p w14:paraId="501234E8" w14:textId="09F4F1A2" w:rsidR="00C405D2" w:rsidRPr="00F16F09" w:rsidRDefault="00F70342" w:rsidP="00C405D2">
            <w:pPr>
              <w:pStyle w:val="ab"/>
              <w:numPr>
                <w:ilvl w:val="0"/>
                <w:numId w:val="3"/>
              </w:numPr>
              <w:snapToGrid w:val="0"/>
              <w:spacing w:line="260" w:lineRule="exact"/>
              <w:ind w:firstLineChars="0"/>
              <w:jc w:val="left"/>
              <w:rPr>
                <w:rFonts w:ascii="宋体" w:hAnsi="宋体" w:cs="仿宋_GB2312"/>
                <w:color w:val="000000" w:themeColor="text1"/>
                <w:szCs w:val="21"/>
              </w:rPr>
            </w:pPr>
            <w:r w:rsidRPr="00F16F09">
              <w:rPr>
                <w:rFonts w:ascii="宋体" w:hAnsi="宋体" w:cs="仿宋_GB2312"/>
                <w:color w:val="000000" w:themeColor="text1"/>
                <w:szCs w:val="21"/>
              </w:rPr>
              <w:t>iPractice</w:t>
            </w:r>
          </w:p>
          <w:p w14:paraId="37846148" w14:textId="55968073" w:rsidR="00F70342" w:rsidRPr="00F16F09" w:rsidRDefault="00F70342"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Pronunciation</w:t>
            </w:r>
          </w:p>
          <w:p w14:paraId="304DFFD3" w14:textId="32D185D2" w:rsidR="00426457" w:rsidRPr="00F16F09" w:rsidRDefault="00426457" w:rsidP="00F70342">
            <w:pPr>
              <w:pStyle w:val="ab"/>
              <w:snapToGrid w:val="0"/>
              <w:spacing w:line="260" w:lineRule="exact"/>
              <w:ind w:left="420" w:firstLineChars="0" w:firstLine="0"/>
              <w:jc w:val="left"/>
              <w:rPr>
                <w:rFonts w:ascii="宋体" w:hAnsi="宋体" w:cs="仿宋_GB2312"/>
                <w:color w:val="000000" w:themeColor="text1"/>
                <w:szCs w:val="21"/>
              </w:rPr>
            </w:pPr>
          </w:p>
          <w:p w14:paraId="2B079FE8" w14:textId="77777777" w:rsidR="001B66FA" w:rsidRPr="00F16F09" w:rsidRDefault="001B66FA" w:rsidP="00F70342">
            <w:pPr>
              <w:pStyle w:val="ab"/>
              <w:snapToGrid w:val="0"/>
              <w:spacing w:line="260" w:lineRule="exact"/>
              <w:ind w:left="420" w:firstLineChars="0" w:firstLine="0"/>
              <w:jc w:val="left"/>
              <w:rPr>
                <w:rFonts w:ascii="宋体" w:hAnsi="宋体" w:cs="仿宋_GB2312"/>
                <w:color w:val="000000" w:themeColor="text1"/>
                <w:szCs w:val="21"/>
              </w:rPr>
            </w:pPr>
          </w:p>
          <w:p w14:paraId="435C215A" w14:textId="5ADA674C" w:rsidR="00F70342" w:rsidRPr="00F16F09" w:rsidRDefault="00F70342" w:rsidP="00C405D2">
            <w:pPr>
              <w:pStyle w:val="ab"/>
              <w:numPr>
                <w:ilvl w:val="0"/>
                <w:numId w:val="3"/>
              </w:numPr>
              <w:snapToGrid w:val="0"/>
              <w:spacing w:line="260" w:lineRule="exact"/>
              <w:ind w:firstLineChars="0"/>
              <w:jc w:val="left"/>
              <w:rPr>
                <w:rFonts w:ascii="宋体" w:hAnsi="宋体" w:cs="仿宋_GB2312"/>
                <w:color w:val="000000" w:themeColor="text1"/>
                <w:szCs w:val="21"/>
              </w:rPr>
            </w:pPr>
            <w:r w:rsidRPr="00F16F09">
              <w:rPr>
                <w:rFonts w:ascii="宋体" w:hAnsi="宋体" w:cs="仿宋_GB2312"/>
                <w:color w:val="000000" w:themeColor="text1"/>
                <w:szCs w:val="21"/>
              </w:rPr>
              <w:t>iProduce</w:t>
            </w:r>
          </w:p>
          <w:p w14:paraId="2BE9BCFC" w14:textId="62F3F072" w:rsidR="00F70342" w:rsidRPr="00F16F09" w:rsidRDefault="00F70342" w:rsidP="00C405D2">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Unit project</w:t>
            </w:r>
          </w:p>
        </w:tc>
        <w:tc>
          <w:tcPr>
            <w:tcW w:w="1415" w:type="pct"/>
            <w:tcBorders>
              <w:left w:val="single" w:sz="4" w:space="0" w:color="auto"/>
            </w:tcBorders>
            <w:vAlign w:val="center"/>
          </w:tcPr>
          <w:p w14:paraId="4AC442FB" w14:textId="6FCB9D57" w:rsidR="00364DCB" w:rsidRPr="00F16F09" w:rsidRDefault="00541B4C"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rPr>
              <w:t>•</w:t>
            </w:r>
            <w:r w:rsidR="00ED0179" w:rsidRPr="00F16F09">
              <w:rPr>
                <w:rFonts w:ascii="宋体" w:hAnsi="宋体" w:cs="仿宋_GB2312" w:hint="eastAsia"/>
                <w:color w:val="000000" w:themeColor="text1"/>
                <w:szCs w:val="21"/>
                <w:shd w:val="clear" w:color="auto" w:fill="FFFFFF"/>
              </w:rPr>
              <w:t>激发奋斗之心，增强家国情怀，树立积极的人生观、价值观</w:t>
            </w:r>
            <w:r w:rsidR="00DB2CF3" w:rsidRPr="00F16F09">
              <w:rPr>
                <w:rFonts w:ascii="宋体" w:hAnsi="宋体" w:cs="仿宋_GB2312" w:hint="eastAsia"/>
                <w:color w:val="000000" w:themeColor="text1"/>
                <w:szCs w:val="21"/>
                <w:shd w:val="clear" w:color="auto" w:fill="FFFFFF"/>
              </w:rPr>
              <w:t>。</w:t>
            </w:r>
          </w:p>
          <w:p w14:paraId="6417C375" w14:textId="0EE17CE4" w:rsidR="00EA0DE0" w:rsidRPr="00F16F09" w:rsidRDefault="00ED0179"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1</w:t>
            </w:r>
            <w:r w:rsidRPr="00F16F09">
              <w:rPr>
                <w:rFonts w:ascii="宋体" w:hAnsi="宋体" w:cs="仿宋_GB2312"/>
                <w:color w:val="000000" w:themeColor="text1"/>
                <w:szCs w:val="21"/>
                <w:shd w:val="clear" w:color="auto" w:fill="FFFFFF"/>
              </w:rPr>
              <w:t>.</w:t>
            </w:r>
            <w:r w:rsidRPr="00F16F09">
              <w:rPr>
                <w:rFonts w:ascii="宋体" w:hAnsi="宋体" w:cs="仿宋_GB2312" w:hint="eastAsia"/>
                <w:color w:val="000000" w:themeColor="text1"/>
                <w:szCs w:val="21"/>
                <w:shd w:val="clear" w:color="auto" w:fill="FFFFFF"/>
              </w:rPr>
              <w:t>双语视频《经典里的中国智慧</w:t>
            </w:r>
            <w:r w:rsidR="00EA0DE0" w:rsidRPr="00F16F09">
              <w:rPr>
                <w:rFonts w:ascii="宋体" w:hAnsi="宋体" w:cs="仿宋_GB2312" w:hint="eastAsia"/>
                <w:color w:val="000000" w:themeColor="text1"/>
                <w:szCs w:val="21"/>
                <w:shd w:val="clear" w:color="auto" w:fill="FFFFFF"/>
              </w:rPr>
              <w:t>：志不立，天下无可成之事</w:t>
            </w:r>
            <w:r w:rsidR="00D93501" w:rsidRPr="00F16F09">
              <w:rPr>
                <w:rFonts w:ascii="宋体" w:hAnsi="宋体" w:cs="仿宋_GB2312" w:hint="eastAsia"/>
                <w:color w:val="000000" w:themeColor="text1"/>
                <w:szCs w:val="21"/>
                <w:shd w:val="clear" w:color="auto" w:fill="FFFFFF"/>
              </w:rPr>
              <w:t>》</w:t>
            </w:r>
            <w:r w:rsidR="00EA0DE0" w:rsidRPr="00F16F09">
              <w:rPr>
                <w:rFonts w:ascii="宋体" w:hAnsi="宋体" w:cs="仿宋_GB2312" w:hint="eastAsia"/>
                <w:color w:val="000000" w:themeColor="text1"/>
                <w:szCs w:val="21"/>
                <w:shd w:val="clear" w:color="auto" w:fill="FFFFFF"/>
              </w:rPr>
              <w:t>青年代表国家之未来，必须有鸿鹄之志、奋斗之心，才能为国家发展</w:t>
            </w:r>
            <w:r w:rsidR="00BF3AF3" w:rsidRPr="00F16F09">
              <w:rPr>
                <w:rFonts w:ascii="宋体" w:hAnsi="宋体" w:cs="仿宋_GB2312" w:hint="eastAsia"/>
                <w:color w:val="000000" w:themeColor="text1"/>
                <w:szCs w:val="21"/>
                <w:shd w:val="clear" w:color="auto" w:fill="FFFFFF"/>
              </w:rPr>
              <w:t>做出</w:t>
            </w:r>
            <w:r w:rsidR="00EA0DE0" w:rsidRPr="00F16F09">
              <w:rPr>
                <w:rFonts w:ascii="宋体" w:hAnsi="宋体" w:cs="仿宋_GB2312" w:hint="eastAsia"/>
                <w:color w:val="000000" w:themeColor="text1"/>
                <w:szCs w:val="21"/>
                <w:shd w:val="clear" w:color="auto" w:fill="FFFFFF"/>
              </w:rPr>
              <w:t>贡献。观看视频，分享对大学生活的期许，</w:t>
            </w:r>
            <w:r w:rsidR="00F665A4" w:rsidRPr="00F16F09">
              <w:rPr>
                <w:rFonts w:ascii="宋体" w:hAnsi="宋体" w:cs="仿宋_GB2312" w:hint="eastAsia"/>
                <w:color w:val="000000" w:themeColor="text1"/>
                <w:szCs w:val="21"/>
                <w:shd w:val="clear" w:color="auto" w:fill="FFFFFF"/>
              </w:rPr>
              <w:t>讨论自己</w:t>
            </w:r>
            <w:r w:rsidR="008D501F" w:rsidRPr="00F16F09">
              <w:rPr>
                <w:rFonts w:ascii="宋体" w:hAnsi="宋体" w:cs="仿宋_GB2312" w:hint="eastAsia"/>
                <w:color w:val="000000" w:themeColor="text1"/>
                <w:szCs w:val="21"/>
                <w:shd w:val="clear" w:color="auto" w:fill="FFFFFF"/>
              </w:rPr>
              <w:t>未来</w:t>
            </w:r>
            <w:r w:rsidR="00EA0DE0" w:rsidRPr="00F16F09">
              <w:rPr>
                <w:rFonts w:ascii="宋体" w:hAnsi="宋体" w:cs="仿宋_GB2312" w:hint="eastAsia"/>
                <w:color w:val="000000" w:themeColor="text1"/>
                <w:szCs w:val="21"/>
                <w:shd w:val="clear" w:color="auto" w:fill="FFFFFF"/>
              </w:rPr>
              <w:t>的志向。</w:t>
            </w:r>
          </w:p>
          <w:p w14:paraId="4103DE5F" w14:textId="21963219" w:rsidR="00ED0179" w:rsidRPr="00F16F09" w:rsidRDefault="00ED0179"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2</w:t>
            </w:r>
            <w:r w:rsidRPr="00F16F09">
              <w:rPr>
                <w:rFonts w:ascii="宋体" w:hAnsi="宋体" w:cs="仿宋_GB2312"/>
                <w:color w:val="000000" w:themeColor="text1"/>
                <w:szCs w:val="21"/>
                <w:shd w:val="clear" w:color="auto" w:fill="FFFFFF"/>
              </w:rPr>
              <w:t>.</w:t>
            </w:r>
            <w:r w:rsidRPr="00F16F09">
              <w:rPr>
                <w:rFonts w:ascii="宋体" w:hAnsi="宋体" w:cs="仿宋_GB2312" w:hint="eastAsia"/>
                <w:color w:val="000000" w:themeColor="text1"/>
                <w:szCs w:val="21"/>
                <w:shd w:val="clear" w:color="auto" w:fill="FFFFFF"/>
              </w:rPr>
              <w:t>双语视频《人生是场铁人三项》：</w:t>
            </w:r>
            <w:r w:rsidR="00B921EF" w:rsidRPr="00F16F09">
              <w:rPr>
                <w:rFonts w:ascii="宋体" w:hAnsi="宋体" w:cs="仿宋_GB2312" w:hint="eastAsia"/>
                <w:color w:val="000000" w:themeColor="text1"/>
                <w:szCs w:val="21"/>
                <w:shd w:val="clear" w:color="auto" w:fill="FFFFFF"/>
              </w:rPr>
              <w:t>一位</w:t>
            </w:r>
            <w:r w:rsidRPr="00F16F09">
              <w:rPr>
                <w:rFonts w:ascii="宋体" w:hAnsi="宋体" w:cs="仿宋_GB2312" w:hint="eastAsia"/>
                <w:color w:val="000000" w:themeColor="text1"/>
                <w:szCs w:val="21"/>
                <w:shd w:val="clear" w:color="auto" w:fill="FFFFFF"/>
              </w:rPr>
              <w:t>中国留学生在毕业演讲</w:t>
            </w:r>
            <w:r w:rsidR="00EF6AFB" w:rsidRPr="00F16F09">
              <w:rPr>
                <w:rFonts w:ascii="宋体" w:hAnsi="宋体" w:cs="仿宋_GB2312" w:hint="eastAsia"/>
                <w:color w:val="000000" w:themeColor="text1"/>
                <w:szCs w:val="21"/>
                <w:shd w:val="clear" w:color="auto" w:fill="FFFFFF"/>
              </w:rPr>
              <w:t>中</w:t>
            </w:r>
            <w:r w:rsidRPr="00F16F09">
              <w:rPr>
                <w:rFonts w:ascii="宋体" w:hAnsi="宋体" w:cs="仿宋_GB2312" w:hint="eastAsia"/>
                <w:color w:val="000000" w:themeColor="text1"/>
                <w:szCs w:val="21"/>
                <w:shd w:val="clear" w:color="auto" w:fill="FFFFFF"/>
              </w:rPr>
              <w:t>回顾留学经历</w:t>
            </w:r>
            <w:r w:rsidR="00B921EF" w:rsidRPr="00F16F09">
              <w:rPr>
                <w:rFonts w:ascii="宋体" w:hAnsi="宋体" w:cs="仿宋_GB2312" w:hint="eastAsia"/>
                <w:color w:val="000000" w:themeColor="text1"/>
                <w:szCs w:val="21"/>
                <w:shd w:val="clear" w:color="auto" w:fill="FFFFFF"/>
              </w:rPr>
              <w:t>，</w:t>
            </w:r>
            <w:r w:rsidR="00090309" w:rsidRPr="00F16F09">
              <w:rPr>
                <w:rFonts w:ascii="宋体" w:hAnsi="宋体" w:cs="仿宋_GB2312" w:hint="eastAsia"/>
                <w:color w:val="000000" w:themeColor="text1"/>
                <w:szCs w:val="21"/>
                <w:shd w:val="clear" w:color="auto" w:fill="FFFFFF"/>
              </w:rPr>
              <w:t>分享自己如何从</w:t>
            </w:r>
            <w:r w:rsidRPr="00F16F09">
              <w:rPr>
                <w:rFonts w:ascii="宋体" w:hAnsi="宋体" w:cs="仿宋_GB2312" w:hint="eastAsia"/>
                <w:color w:val="000000" w:themeColor="text1"/>
                <w:szCs w:val="21"/>
                <w:shd w:val="clear" w:color="auto" w:fill="FFFFFF"/>
              </w:rPr>
              <w:t>消沉</w:t>
            </w:r>
            <w:r w:rsidR="00090309" w:rsidRPr="00F16F09">
              <w:rPr>
                <w:rFonts w:ascii="宋体" w:hAnsi="宋体" w:cs="仿宋_GB2312" w:hint="eastAsia"/>
                <w:color w:val="000000" w:themeColor="text1"/>
                <w:szCs w:val="21"/>
                <w:shd w:val="clear" w:color="auto" w:fill="FFFFFF"/>
              </w:rPr>
              <w:t>中站起来</w:t>
            </w:r>
            <w:r w:rsidRPr="00F16F09">
              <w:rPr>
                <w:rFonts w:ascii="宋体" w:hAnsi="宋体" w:cs="仿宋_GB2312" w:hint="eastAsia"/>
                <w:color w:val="000000" w:themeColor="text1"/>
                <w:szCs w:val="21"/>
                <w:shd w:val="clear" w:color="auto" w:fill="FFFFFF"/>
              </w:rPr>
              <w:t>，认清自己、确定目标，最终以优异的成绩完成了学业。</w:t>
            </w:r>
          </w:p>
        </w:tc>
        <w:tc>
          <w:tcPr>
            <w:tcW w:w="237" w:type="pct"/>
            <w:tcBorders>
              <w:right w:val="single" w:sz="4" w:space="0" w:color="auto"/>
            </w:tcBorders>
            <w:vAlign w:val="center"/>
          </w:tcPr>
          <w:p w14:paraId="4C76BFA6" w14:textId="7A2DE2BA" w:rsidR="00F70342" w:rsidRPr="00F16F09" w:rsidRDefault="00C112EF"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9</w:t>
            </w:r>
          </w:p>
        </w:tc>
        <w:tc>
          <w:tcPr>
            <w:tcW w:w="237" w:type="pct"/>
            <w:tcBorders>
              <w:left w:val="single" w:sz="4" w:space="0" w:color="auto"/>
              <w:right w:val="single" w:sz="8" w:space="0" w:color="auto"/>
            </w:tcBorders>
            <w:vAlign w:val="center"/>
          </w:tcPr>
          <w:p w14:paraId="02A314AE" w14:textId="72015150" w:rsidR="00F70342" w:rsidRPr="00F16F09" w:rsidRDefault="00611E9D"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455D14BA" w14:textId="77777777" w:rsidR="00F70342" w:rsidRPr="00F16F09" w:rsidRDefault="00F70342" w:rsidP="00AC01AA">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05B9E7DC" w14:textId="77777777" w:rsidTr="002B72DB">
        <w:trPr>
          <w:trHeight w:val="1244"/>
        </w:trPr>
        <w:tc>
          <w:tcPr>
            <w:tcW w:w="375" w:type="pct"/>
            <w:tcBorders>
              <w:left w:val="single" w:sz="18" w:space="0" w:color="auto"/>
            </w:tcBorders>
            <w:vAlign w:val="center"/>
          </w:tcPr>
          <w:p w14:paraId="5CC1FB65" w14:textId="77777777" w:rsidR="00F70342" w:rsidRPr="00F16F09" w:rsidRDefault="00F70342" w:rsidP="002914E4">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1EF1656A" w14:textId="3D4B0FC4" w:rsidR="00F70342" w:rsidRPr="00F16F09" w:rsidRDefault="00F70342" w:rsidP="002914E4">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2</w:t>
            </w:r>
          </w:p>
        </w:tc>
        <w:tc>
          <w:tcPr>
            <w:tcW w:w="564" w:type="pct"/>
            <w:tcBorders>
              <w:right w:val="single" w:sz="4" w:space="0" w:color="auto"/>
            </w:tcBorders>
            <w:vAlign w:val="center"/>
          </w:tcPr>
          <w:p w14:paraId="2EDD4F08" w14:textId="77777777" w:rsidR="001D32E9" w:rsidRPr="00F16F09" w:rsidRDefault="00F70342" w:rsidP="00767AC5">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The magic </w:t>
            </w:r>
          </w:p>
          <w:p w14:paraId="203C8C72" w14:textId="77777777" w:rsidR="001D32E9" w:rsidRPr="00F16F09" w:rsidRDefault="00F70342" w:rsidP="00767AC5">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of </w:t>
            </w:r>
          </w:p>
          <w:p w14:paraId="2DCC6482" w14:textId="7B2D9F13" w:rsidR="00F70342" w:rsidRPr="00F16F09" w:rsidRDefault="00F70342" w:rsidP="00767AC5">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words</w:t>
            </w:r>
          </w:p>
        </w:tc>
        <w:tc>
          <w:tcPr>
            <w:tcW w:w="978" w:type="pct"/>
            <w:tcBorders>
              <w:left w:val="single" w:sz="4" w:space="0" w:color="auto"/>
            </w:tcBorders>
            <w:vAlign w:val="center"/>
          </w:tcPr>
          <w:p w14:paraId="623F5137" w14:textId="5A0D4033" w:rsidR="009D22D5" w:rsidRPr="00F16F09" w:rsidRDefault="002901D1" w:rsidP="00931BC8">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626751" w:rsidRPr="00F16F09">
              <w:rPr>
                <w:rFonts w:ascii="宋体" w:hAnsi="宋体" w:cs="仿宋_GB2312" w:hint="eastAsia"/>
                <w:color w:val="000000" w:themeColor="text1"/>
                <w:szCs w:val="21"/>
              </w:rPr>
              <w:t>掌握</w:t>
            </w:r>
            <w:r w:rsidR="00442B48" w:rsidRPr="00F16F09">
              <w:rPr>
                <w:rFonts w:ascii="宋体" w:hAnsi="宋体" w:cs="仿宋_GB2312" w:hint="eastAsia"/>
                <w:color w:val="000000" w:themeColor="text1"/>
                <w:szCs w:val="21"/>
              </w:rPr>
              <w:t>语言学习</w:t>
            </w:r>
            <w:r w:rsidR="002A609F" w:rsidRPr="00F16F09">
              <w:rPr>
                <w:rFonts w:ascii="宋体" w:hAnsi="宋体" w:cs="仿宋_GB2312" w:hint="eastAsia"/>
                <w:color w:val="000000" w:themeColor="text1"/>
                <w:szCs w:val="21"/>
              </w:rPr>
              <w:t>主题</w:t>
            </w:r>
            <w:r w:rsidR="00442B48" w:rsidRPr="00F16F09">
              <w:rPr>
                <w:rFonts w:ascii="宋体" w:hAnsi="宋体" w:cs="仿宋_GB2312" w:hint="eastAsia"/>
                <w:color w:val="000000" w:themeColor="text1"/>
                <w:szCs w:val="21"/>
              </w:rPr>
              <w:t>相关</w:t>
            </w:r>
            <w:r w:rsidR="00626751" w:rsidRPr="00F16F09">
              <w:rPr>
                <w:rFonts w:ascii="宋体" w:hAnsi="宋体" w:cs="仿宋_GB2312" w:hint="eastAsia"/>
                <w:color w:val="000000" w:themeColor="text1"/>
                <w:szCs w:val="21"/>
              </w:rPr>
              <w:t>新词汇</w:t>
            </w:r>
          </w:p>
          <w:p w14:paraId="63E155F9" w14:textId="4ABD0172" w:rsidR="001E7EEA" w:rsidRPr="00F16F09" w:rsidRDefault="002901D1" w:rsidP="005075F2">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31BC8" w:rsidRPr="00F16F09">
              <w:rPr>
                <w:rFonts w:ascii="宋体" w:hAnsi="宋体" w:cs="仿宋_GB2312" w:hint="eastAsia"/>
                <w:color w:val="000000" w:themeColor="text1"/>
                <w:szCs w:val="21"/>
              </w:rPr>
              <w:t>能够解释英语语言的一些特征和用法</w:t>
            </w:r>
            <w:r w:rsidR="00E64770" w:rsidRPr="00F16F09">
              <w:rPr>
                <w:rFonts w:ascii="宋体" w:hAnsi="宋体" w:cs="仿宋_GB2312"/>
                <w:color w:val="000000" w:themeColor="text1"/>
                <w:szCs w:val="21"/>
              </w:rPr>
              <w:t xml:space="preserve"> </w:t>
            </w:r>
          </w:p>
          <w:p w14:paraId="3A7EA785" w14:textId="23AEEFBA" w:rsidR="005075F2" w:rsidRPr="00F16F09" w:rsidRDefault="002901D1" w:rsidP="005075F2">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31BC8" w:rsidRPr="00F16F09">
              <w:rPr>
                <w:rFonts w:ascii="宋体" w:hAnsi="宋体" w:cs="仿宋_GB2312" w:hint="eastAsia"/>
                <w:color w:val="000000" w:themeColor="text1"/>
                <w:szCs w:val="21"/>
              </w:rPr>
              <w:t>能够解释汉语的</w:t>
            </w:r>
            <w:r w:rsidR="001E7EEA" w:rsidRPr="00F16F09">
              <w:rPr>
                <w:rFonts w:ascii="宋体" w:hAnsi="宋体" w:cs="仿宋_GB2312" w:hint="eastAsia"/>
                <w:color w:val="000000" w:themeColor="text1"/>
                <w:szCs w:val="21"/>
              </w:rPr>
              <w:t>一些</w:t>
            </w:r>
            <w:r w:rsidR="00931BC8" w:rsidRPr="00F16F09">
              <w:rPr>
                <w:rFonts w:ascii="宋体" w:hAnsi="宋体" w:cs="仿宋_GB2312" w:hint="eastAsia"/>
                <w:color w:val="000000" w:themeColor="text1"/>
                <w:szCs w:val="21"/>
              </w:rPr>
              <w:t>特点</w:t>
            </w:r>
          </w:p>
          <w:p w14:paraId="26890783" w14:textId="092F7842" w:rsidR="005075F2" w:rsidRPr="00F16F09" w:rsidRDefault="002901D1" w:rsidP="005075F2">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31BC8" w:rsidRPr="00F16F09">
              <w:rPr>
                <w:rFonts w:ascii="宋体" w:hAnsi="宋体" w:cs="仿宋_GB2312" w:hint="eastAsia"/>
                <w:color w:val="000000" w:themeColor="text1"/>
                <w:szCs w:val="21"/>
              </w:rPr>
              <w:t>能够</w:t>
            </w:r>
            <w:r w:rsidR="001E7EEA" w:rsidRPr="00F16F09">
              <w:rPr>
                <w:rFonts w:ascii="宋体" w:hAnsi="宋体" w:cs="仿宋_GB2312" w:hint="eastAsia"/>
                <w:color w:val="000000" w:themeColor="text1"/>
                <w:szCs w:val="21"/>
              </w:rPr>
              <w:t>在阅读中</w:t>
            </w:r>
            <w:r w:rsidR="005075F2" w:rsidRPr="00F16F09">
              <w:rPr>
                <w:rFonts w:ascii="宋体" w:hAnsi="宋体" w:cs="仿宋_GB2312" w:hint="eastAsia"/>
                <w:color w:val="000000" w:themeColor="text1"/>
                <w:szCs w:val="21"/>
              </w:rPr>
              <w:t>区分事实与观点</w:t>
            </w:r>
          </w:p>
          <w:p w14:paraId="6E45FF3B" w14:textId="7D252C9A" w:rsidR="00A833FA" w:rsidRPr="00F16F09" w:rsidRDefault="002901D1" w:rsidP="005075F2">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007917" w:rsidRPr="00F16F09">
              <w:rPr>
                <w:rFonts w:ascii="宋体" w:hAnsi="宋体" w:cs="仿宋_GB2312" w:hint="eastAsia"/>
                <w:color w:val="000000" w:themeColor="text1"/>
                <w:szCs w:val="21"/>
              </w:rPr>
              <w:t>熟悉</w:t>
            </w:r>
            <w:r w:rsidR="00A833FA" w:rsidRPr="00F16F09">
              <w:rPr>
                <w:rFonts w:ascii="宋体" w:hAnsi="宋体" w:cs="仿宋_GB2312" w:hint="eastAsia"/>
                <w:color w:val="000000" w:themeColor="text1"/>
                <w:szCs w:val="21"/>
              </w:rPr>
              <w:t>过渡词</w:t>
            </w:r>
            <w:r w:rsidR="001E7EEA" w:rsidRPr="00F16F09">
              <w:rPr>
                <w:rFonts w:ascii="宋体" w:hAnsi="宋体" w:cs="仿宋_GB2312" w:hint="eastAsia"/>
                <w:color w:val="000000" w:themeColor="text1"/>
                <w:szCs w:val="21"/>
              </w:rPr>
              <w:t>，</w:t>
            </w:r>
            <w:r w:rsidR="00A833FA" w:rsidRPr="00F16F09">
              <w:rPr>
                <w:rFonts w:ascii="宋体" w:hAnsi="宋体" w:cs="仿宋_GB2312" w:hint="eastAsia"/>
                <w:color w:val="000000" w:themeColor="text1"/>
                <w:szCs w:val="21"/>
              </w:rPr>
              <w:t>并</w:t>
            </w:r>
            <w:r w:rsidR="00442B48" w:rsidRPr="00F16F09">
              <w:rPr>
                <w:rFonts w:ascii="宋体" w:hAnsi="宋体" w:cs="仿宋_GB2312" w:hint="eastAsia"/>
                <w:color w:val="000000" w:themeColor="text1"/>
                <w:szCs w:val="21"/>
              </w:rPr>
              <w:t>运用</w:t>
            </w:r>
            <w:r w:rsidR="00C824CC" w:rsidRPr="00F16F09">
              <w:rPr>
                <w:rFonts w:ascii="宋体" w:hAnsi="宋体" w:cs="仿宋_GB2312" w:hint="eastAsia"/>
                <w:color w:val="000000" w:themeColor="text1"/>
                <w:szCs w:val="21"/>
              </w:rPr>
              <w:t>在写作中</w:t>
            </w:r>
          </w:p>
          <w:p w14:paraId="745A597A" w14:textId="162D0BBB" w:rsidR="005075F2" w:rsidRPr="00F16F09" w:rsidRDefault="002901D1" w:rsidP="00887F31">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5075F2" w:rsidRPr="00F16F09">
              <w:rPr>
                <w:rFonts w:ascii="宋体" w:hAnsi="宋体" w:cs="仿宋_GB2312" w:hint="eastAsia"/>
                <w:color w:val="000000" w:themeColor="text1"/>
                <w:szCs w:val="21"/>
              </w:rPr>
              <w:t>掌握辅音/ð/和</w:t>
            </w:r>
            <w:r w:rsidR="00442B48" w:rsidRPr="00F16F09">
              <w:rPr>
                <w:rFonts w:ascii="宋体" w:hAnsi="宋体" w:cs="仿宋_GB2312" w:hint="eastAsia"/>
                <w:color w:val="000000" w:themeColor="text1"/>
                <w:szCs w:val="21"/>
              </w:rPr>
              <w:t xml:space="preserve"> </w:t>
            </w:r>
            <w:r w:rsidR="005075F2" w:rsidRPr="00F16F09">
              <w:rPr>
                <w:rFonts w:ascii="宋体" w:hAnsi="宋体" w:cs="仿宋_GB2312" w:hint="eastAsia"/>
                <w:color w:val="000000" w:themeColor="text1"/>
                <w:szCs w:val="21"/>
              </w:rPr>
              <w:t>/θ/的发音</w:t>
            </w:r>
            <w:r w:rsidR="00887F31" w:rsidRPr="00F16F09">
              <w:rPr>
                <w:rFonts w:ascii="宋体" w:hAnsi="宋体" w:cs="仿宋_GB2312" w:hint="eastAsia"/>
                <w:color w:val="000000" w:themeColor="text1"/>
                <w:szCs w:val="21"/>
              </w:rPr>
              <w:t>方法、字母组合</w:t>
            </w:r>
          </w:p>
          <w:p w14:paraId="15389044" w14:textId="5927BB1B" w:rsidR="007E0D76" w:rsidRPr="00F16F09" w:rsidRDefault="002901D1" w:rsidP="005075F2">
            <w:pPr>
              <w:snapToGrid w:val="0"/>
              <w:spacing w:line="260" w:lineRule="exact"/>
              <w:jc w:val="left"/>
              <w:rPr>
                <w:rFonts w:ascii="宋体" w:hAnsi="宋体" w:cs="仿宋_GB2312"/>
                <w:color w:val="000000" w:themeColor="text1"/>
                <w:szCs w:val="21"/>
              </w:rPr>
            </w:pPr>
            <w:bookmarkStart w:id="14" w:name="OLE_LINK1"/>
            <w:bookmarkStart w:id="15" w:name="OLE_LINK2"/>
            <w:r w:rsidRPr="00F16F09">
              <w:rPr>
                <w:rFonts w:ascii="宋体" w:hAnsi="宋体" w:cs="仿宋_GB2312" w:hint="eastAsia"/>
                <w:color w:val="000000" w:themeColor="text1"/>
                <w:szCs w:val="21"/>
              </w:rPr>
              <w:t>•</w:t>
            </w:r>
            <w:r w:rsidR="00931BC8" w:rsidRPr="00F16F09">
              <w:rPr>
                <w:rFonts w:ascii="宋体" w:hAnsi="宋体" w:cs="仿宋_GB2312" w:hint="eastAsia"/>
                <w:color w:val="000000" w:themeColor="text1"/>
                <w:szCs w:val="21"/>
              </w:rPr>
              <w:t>能够口头或书面</w:t>
            </w:r>
            <w:bookmarkEnd w:id="14"/>
            <w:bookmarkEnd w:id="15"/>
            <w:r w:rsidR="005075F2" w:rsidRPr="00F16F09">
              <w:rPr>
                <w:rFonts w:ascii="宋体" w:hAnsi="宋体" w:cs="仿宋_GB2312" w:hint="eastAsia"/>
                <w:color w:val="000000" w:themeColor="text1"/>
                <w:szCs w:val="21"/>
              </w:rPr>
              <w:t>做一个关于如何学习</w:t>
            </w:r>
            <w:r w:rsidR="00931BC8" w:rsidRPr="00F16F09">
              <w:rPr>
                <w:rFonts w:ascii="宋体" w:hAnsi="宋体" w:cs="仿宋_GB2312" w:hint="eastAsia"/>
                <w:color w:val="000000" w:themeColor="text1"/>
                <w:szCs w:val="21"/>
              </w:rPr>
              <w:t>一门</w:t>
            </w:r>
            <w:r w:rsidR="001C0C5E" w:rsidRPr="00F16F09">
              <w:rPr>
                <w:rFonts w:ascii="宋体" w:hAnsi="宋体" w:cs="仿宋_GB2312" w:hint="eastAsia"/>
                <w:color w:val="000000" w:themeColor="text1"/>
                <w:szCs w:val="21"/>
              </w:rPr>
              <w:t>外</w:t>
            </w:r>
            <w:r w:rsidR="00931BC8" w:rsidRPr="00F16F09">
              <w:rPr>
                <w:rFonts w:ascii="宋体" w:hAnsi="宋体" w:cs="仿宋_GB2312" w:hint="eastAsia"/>
                <w:color w:val="000000" w:themeColor="text1"/>
                <w:szCs w:val="21"/>
              </w:rPr>
              <w:t>语</w:t>
            </w:r>
            <w:r w:rsidR="005075F2" w:rsidRPr="00F16F09">
              <w:rPr>
                <w:rFonts w:ascii="宋体" w:hAnsi="宋体" w:cs="仿宋_GB2312" w:hint="eastAsia"/>
                <w:color w:val="000000" w:themeColor="text1"/>
                <w:szCs w:val="21"/>
              </w:rPr>
              <w:t>的报告</w:t>
            </w:r>
          </w:p>
        </w:tc>
        <w:tc>
          <w:tcPr>
            <w:tcW w:w="899" w:type="pct"/>
            <w:vMerge/>
            <w:tcBorders>
              <w:left w:val="single" w:sz="4" w:space="0" w:color="auto"/>
              <w:bottom w:val="single" w:sz="4" w:space="0" w:color="auto"/>
            </w:tcBorders>
            <w:vAlign w:val="center"/>
          </w:tcPr>
          <w:p w14:paraId="36034DA8" w14:textId="5A8BBDD7" w:rsidR="00F70342" w:rsidRPr="00F16F09" w:rsidRDefault="00F70342" w:rsidP="003C1EBD">
            <w:pPr>
              <w:snapToGrid w:val="0"/>
              <w:spacing w:line="260" w:lineRule="exact"/>
              <w:jc w:val="center"/>
              <w:rPr>
                <w:rFonts w:ascii="宋体" w:hAnsi="宋体" w:cs="仿宋_GB2312"/>
                <w:color w:val="000000" w:themeColor="text1"/>
                <w:szCs w:val="21"/>
              </w:rPr>
            </w:pPr>
          </w:p>
        </w:tc>
        <w:tc>
          <w:tcPr>
            <w:tcW w:w="1415" w:type="pct"/>
            <w:tcBorders>
              <w:left w:val="single" w:sz="4" w:space="0" w:color="auto"/>
            </w:tcBorders>
            <w:vAlign w:val="center"/>
          </w:tcPr>
          <w:p w14:paraId="75FE2829" w14:textId="1ED4A038" w:rsidR="00617923" w:rsidRPr="00F16F09" w:rsidRDefault="00541B4C" w:rsidP="00767AC5">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C536C2" w:rsidRPr="00F16F09">
              <w:rPr>
                <w:rFonts w:ascii="宋体" w:hAnsi="宋体" w:cs="仿宋_GB2312" w:hint="eastAsia"/>
                <w:color w:val="000000" w:themeColor="text1"/>
                <w:szCs w:val="21"/>
              </w:rPr>
              <w:t>建立正确</w:t>
            </w:r>
            <w:r w:rsidR="00C63E26" w:rsidRPr="00F16F09">
              <w:rPr>
                <w:rFonts w:ascii="宋体" w:hAnsi="宋体" w:cs="仿宋_GB2312" w:hint="eastAsia"/>
                <w:color w:val="000000" w:themeColor="text1"/>
                <w:szCs w:val="21"/>
              </w:rPr>
              <w:t>的</w:t>
            </w:r>
            <w:r w:rsidR="00C536C2" w:rsidRPr="00F16F09">
              <w:rPr>
                <w:rFonts w:ascii="宋体" w:hAnsi="宋体" w:cs="仿宋_GB2312" w:hint="eastAsia"/>
                <w:color w:val="000000" w:themeColor="text1"/>
                <w:szCs w:val="21"/>
              </w:rPr>
              <w:t>学习观，树立远大目标</w:t>
            </w:r>
            <w:r w:rsidR="00617923" w:rsidRPr="00F16F09">
              <w:rPr>
                <w:rFonts w:ascii="宋体" w:hAnsi="宋体" w:cs="仿宋_GB2312" w:hint="eastAsia"/>
                <w:color w:val="000000" w:themeColor="text1"/>
                <w:szCs w:val="21"/>
              </w:rPr>
              <w:t>；</w:t>
            </w:r>
            <w:r w:rsidR="006B723E" w:rsidRPr="00F16F09">
              <w:rPr>
                <w:rFonts w:ascii="宋体" w:hAnsi="宋体" w:cs="仿宋_GB2312" w:hint="eastAsia"/>
                <w:color w:val="000000" w:themeColor="text1"/>
                <w:szCs w:val="21"/>
              </w:rPr>
              <w:t>拓宽国际视野，</w:t>
            </w:r>
            <w:r w:rsidR="00617923" w:rsidRPr="00F16F09">
              <w:rPr>
                <w:rFonts w:ascii="宋体" w:hAnsi="宋体" w:cs="仿宋_GB2312" w:hint="eastAsia"/>
                <w:color w:val="000000" w:themeColor="text1"/>
                <w:szCs w:val="21"/>
              </w:rPr>
              <w:t>增强文化自信。</w:t>
            </w:r>
          </w:p>
          <w:p w14:paraId="161ECBC3" w14:textId="37634AFE" w:rsidR="00364DCB" w:rsidRPr="00F16F09" w:rsidRDefault="00D93501" w:rsidP="00767AC5">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00C536C2" w:rsidRPr="00F16F09">
              <w:rPr>
                <w:rFonts w:ascii="宋体" w:hAnsi="宋体" w:cs="仿宋_GB2312" w:hint="eastAsia"/>
                <w:color w:val="000000" w:themeColor="text1"/>
                <w:szCs w:val="21"/>
              </w:rPr>
              <w:t>双语文章</w:t>
            </w:r>
            <w:r w:rsidRPr="00F16F09">
              <w:rPr>
                <w:rFonts w:ascii="宋体" w:hAnsi="宋体" w:cs="仿宋_GB2312" w:hint="eastAsia"/>
                <w:color w:val="000000" w:themeColor="text1"/>
                <w:szCs w:val="21"/>
              </w:rPr>
              <w:t>《</w:t>
            </w:r>
            <w:r w:rsidR="00C536C2" w:rsidRPr="00F16F09">
              <w:rPr>
                <w:rFonts w:ascii="宋体" w:hAnsi="宋体" w:cs="仿宋_GB2312" w:hint="eastAsia"/>
                <w:color w:val="000000" w:themeColor="text1"/>
                <w:szCs w:val="21"/>
              </w:rPr>
              <w:t>许渊冲：译梦为马，百年传薪</w:t>
            </w:r>
            <w:r w:rsidRPr="00F16F09">
              <w:rPr>
                <w:rFonts w:ascii="宋体" w:hAnsi="宋体" w:cs="仿宋_GB2312" w:hint="eastAsia"/>
                <w:color w:val="000000" w:themeColor="text1"/>
                <w:szCs w:val="21"/>
              </w:rPr>
              <w:t>》</w:t>
            </w:r>
            <w:r w:rsidR="00364DCB" w:rsidRPr="00F16F09">
              <w:rPr>
                <w:rFonts w:ascii="宋体" w:hAnsi="宋体" w:cs="仿宋_GB2312" w:hint="eastAsia"/>
                <w:color w:val="000000" w:themeColor="text1"/>
                <w:szCs w:val="21"/>
              </w:rPr>
              <w:t>：文章选取翻译学界泰斗许渊冲先生优秀译文，展现中英双语之美，感受语言与翻译之妙。同时通过许渊冲先生</w:t>
            </w:r>
            <w:r w:rsidR="00D0341D" w:rsidRPr="00F16F09">
              <w:rPr>
                <w:rFonts w:ascii="宋体" w:hAnsi="宋体" w:cs="仿宋_GB2312" w:hint="eastAsia"/>
                <w:color w:val="000000" w:themeColor="text1"/>
                <w:szCs w:val="21"/>
              </w:rPr>
              <w:t>的</w:t>
            </w:r>
            <w:r w:rsidR="00364DCB" w:rsidRPr="00F16F09">
              <w:rPr>
                <w:rFonts w:ascii="宋体" w:hAnsi="宋体" w:cs="仿宋_GB2312" w:hint="eastAsia"/>
                <w:color w:val="000000" w:themeColor="text1"/>
                <w:szCs w:val="21"/>
              </w:rPr>
              <w:t>英语学习经历激励</w:t>
            </w:r>
            <w:r w:rsidR="00D0341D" w:rsidRPr="00F16F09">
              <w:rPr>
                <w:rFonts w:ascii="宋体" w:hAnsi="宋体" w:cs="仿宋_GB2312" w:hint="eastAsia"/>
                <w:color w:val="000000" w:themeColor="text1"/>
                <w:szCs w:val="21"/>
              </w:rPr>
              <w:t>学生</w:t>
            </w:r>
            <w:r w:rsidR="00353B84" w:rsidRPr="00F16F09">
              <w:rPr>
                <w:rFonts w:ascii="宋体" w:hAnsi="宋体" w:cs="仿宋_GB2312" w:hint="eastAsia"/>
                <w:color w:val="000000" w:themeColor="text1"/>
                <w:szCs w:val="21"/>
              </w:rPr>
              <w:t>。</w:t>
            </w:r>
          </w:p>
          <w:p w14:paraId="37C6EE6A" w14:textId="4B7BFC92" w:rsidR="007E0D76" w:rsidRPr="00F16F09" w:rsidRDefault="00D93501" w:rsidP="00617923">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rPr>
              <w:t>2</w:t>
            </w:r>
            <w:r w:rsidRPr="00F16F09">
              <w:rPr>
                <w:rFonts w:ascii="宋体" w:hAnsi="宋体" w:cs="仿宋_GB2312"/>
                <w:color w:val="000000" w:themeColor="text1"/>
                <w:szCs w:val="21"/>
              </w:rPr>
              <w:t>.</w:t>
            </w:r>
            <w:r w:rsidR="00C536C2" w:rsidRPr="00F16F09">
              <w:rPr>
                <w:rFonts w:ascii="宋体" w:hAnsi="宋体" w:cs="仿宋_GB2312" w:hint="eastAsia"/>
                <w:color w:val="000000" w:themeColor="text1"/>
                <w:szCs w:val="21"/>
              </w:rPr>
              <w:t>双语视频</w:t>
            </w:r>
            <w:r w:rsidRPr="00F16F09">
              <w:rPr>
                <w:rFonts w:ascii="宋体" w:hAnsi="宋体" w:cs="仿宋_GB2312" w:hint="eastAsia"/>
                <w:color w:val="000000" w:themeColor="text1"/>
                <w:szCs w:val="21"/>
              </w:rPr>
              <w:t>《</w:t>
            </w:r>
            <w:r w:rsidR="00C536C2" w:rsidRPr="00F16F09">
              <w:rPr>
                <w:rFonts w:ascii="宋体" w:hAnsi="宋体" w:cs="仿宋_GB2312" w:hint="eastAsia"/>
                <w:color w:val="000000" w:themeColor="text1"/>
                <w:szCs w:val="21"/>
              </w:rPr>
              <w:t>我的汉字故事</w:t>
            </w:r>
            <w:r w:rsidRPr="00F16F09">
              <w:rPr>
                <w:rFonts w:ascii="宋体" w:hAnsi="宋体" w:cs="仿宋_GB2312" w:hint="eastAsia"/>
                <w:color w:val="000000" w:themeColor="text1"/>
                <w:szCs w:val="21"/>
              </w:rPr>
              <w:t>》</w:t>
            </w:r>
            <w:r w:rsidR="00617923" w:rsidRPr="00F16F09">
              <w:rPr>
                <w:rFonts w:ascii="宋体" w:hAnsi="宋体" w:cs="仿宋_GB2312" w:hint="eastAsia"/>
                <w:color w:val="000000" w:themeColor="text1"/>
                <w:szCs w:val="21"/>
              </w:rPr>
              <w:t>：</w:t>
            </w:r>
            <w:r w:rsidR="00C536C2" w:rsidRPr="00F16F09">
              <w:rPr>
                <w:rFonts w:ascii="宋体" w:hAnsi="宋体" w:cs="仿宋_GB2312" w:hint="eastAsia"/>
                <w:color w:val="000000" w:themeColor="text1"/>
                <w:szCs w:val="21"/>
              </w:rPr>
              <w:t>美国的汉字叔叔理查德·西尔斯讲述了他与汉字的故事，</w:t>
            </w:r>
            <w:r w:rsidR="00B921EF" w:rsidRPr="00F16F09">
              <w:rPr>
                <w:rFonts w:ascii="宋体" w:hAnsi="宋体" w:cs="仿宋_GB2312" w:hint="eastAsia"/>
                <w:color w:val="000000" w:themeColor="text1"/>
                <w:szCs w:val="21"/>
              </w:rPr>
              <w:t>并</w:t>
            </w:r>
            <w:r w:rsidR="00C536C2" w:rsidRPr="00F16F09">
              <w:rPr>
                <w:rFonts w:ascii="宋体" w:hAnsi="宋体" w:cs="仿宋_GB2312" w:hint="eastAsia"/>
                <w:color w:val="000000" w:themeColor="text1"/>
                <w:szCs w:val="21"/>
              </w:rPr>
              <w:t>通过汉字解读中国传统习俗、美食、礼乐文化等</w:t>
            </w:r>
            <w:r w:rsidR="00617923" w:rsidRPr="00F16F09">
              <w:rPr>
                <w:rFonts w:ascii="宋体" w:hAnsi="宋体" w:cs="仿宋_GB2312" w:hint="eastAsia"/>
                <w:color w:val="000000" w:themeColor="text1"/>
                <w:szCs w:val="21"/>
              </w:rPr>
              <w:t>，带领大家感受中国文化的魅力。</w:t>
            </w:r>
          </w:p>
        </w:tc>
        <w:tc>
          <w:tcPr>
            <w:tcW w:w="237" w:type="pct"/>
            <w:tcBorders>
              <w:right w:val="single" w:sz="4" w:space="0" w:color="auto"/>
            </w:tcBorders>
            <w:vAlign w:val="center"/>
          </w:tcPr>
          <w:p w14:paraId="65B51DD1" w14:textId="0A0F871A" w:rsidR="00F70342" w:rsidRPr="00F16F09" w:rsidRDefault="00C112EF" w:rsidP="00767AC5">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9</w:t>
            </w:r>
          </w:p>
        </w:tc>
        <w:tc>
          <w:tcPr>
            <w:tcW w:w="237" w:type="pct"/>
            <w:tcBorders>
              <w:left w:val="single" w:sz="4" w:space="0" w:color="auto"/>
              <w:right w:val="single" w:sz="8" w:space="0" w:color="auto"/>
            </w:tcBorders>
            <w:vAlign w:val="center"/>
          </w:tcPr>
          <w:p w14:paraId="7045B570" w14:textId="13242950" w:rsidR="00F70342" w:rsidRPr="00F16F09" w:rsidRDefault="00611E9D" w:rsidP="00767AC5">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3D4E73B6" w14:textId="36B9380C" w:rsidR="00F70342" w:rsidRPr="00F16F09" w:rsidRDefault="00F70342" w:rsidP="00767AC5">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797FFEA7" w14:textId="77777777" w:rsidTr="002B72DB">
        <w:trPr>
          <w:trHeight w:val="1244"/>
        </w:trPr>
        <w:tc>
          <w:tcPr>
            <w:tcW w:w="375" w:type="pct"/>
            <w:tcBorders>
              <w:left w:val="single" w:sz="18" w:space="0" w:color="auto"/>
            </w:tcBorders>
            <w:vAlign w:val="center"/>
          </w:tcPr>
          <w:p w14:paraId="74AE1718"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64D96FB2" w14:textId="55B8E8C1"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3</w:t>
            </w:r>
          </w:p>
        </w:tc>
        <w:tc>
          <w:tcPr>
            <w:tcW w:w="564" w:type="pct"/>
            <w:tcBorders>
              <w:right w:val="single" w:sz="4" w:space="0" w:color="auto"/>
            </w:tcBorders>
            <w:vAlign w:val="center"/>
          </w:tcPr>
          <w:p w14:paraId="049EDDEE" w14:textId="31C629D4"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Culture links</w:t>
            </w:r>
          </w:p>
        </w:tc>
        <w:tc>
          <w:tcPr>
            <w:tcW w:w="978" w:type="pct"/>
            <w:tcBorders>
              <w:left w:val="single" w:sz="4" w:space="0" w:color="auto"/>
            </w:tcBorders>
            <w:vAlign w:val="center"/>
          </w:tcPr>
          <w:p w14:paraId="120A43CC" w14:textId="24E1F37D" w:rsidR="00956C23" w:rsidRPr="00F16F09" w:rsidRDefault="00916E0F" w:rsidP="00956C23">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56C23" w:rsidRPr="00F16F09">
              <w:rPr>
                <w:rFonts w:ascii="宋体" w:hAnsi="宋体" w:cs="仿宋_GB2312" w:hint="eastAsia"/>
                <w:color w:val="000000" w:themeColor="text1"/>
                <w:szCs w:val="21"/>
              </w:rPr>
              <w:t>掌握</w:t>
            </w:r>
            <w:r w:rsidR="00401FEB" w:rsidRPr="00F16F09">
              <w:rPr>
                <w:rFonts w:ascii="宋体" w:hAnsi="宋体" w:cs="仿宋_GB2312" w:hint="eastAsia"/>
                <w:color w:val="000000" w:themeColor="text1"/>
                <w:szCs w:val="21"/>
              </w:rPr>
              <w:t>跨文化交流</w:t>
            </w:r>
            <w:r w:rsidR="002A609F" w:rsidRPr="00F16F09">
              <w:rPr>
                <w:rFonts w:ascii="宋体" w:hAnsi="宋体" w:cs="仿宋_GB2312" w:hint="eastAsia"/>
                <w:color w:val="000000" w:themeColor="text1"/>
                <w:szCs w:val="21"/>
              </w:rPr>
              <w:t>主题</w:t>
            </w:r>
            <w:r w:rsidR="00401FEB" w:rsidRPr="00F16F09">
              <w:rPr>
                <w:rFonts w:ascii="宋体" w:hAnsi="宋体" w:cs="仿宋_GB2312" w:hint="eastAsia"/>
                <w:color w:val="000000" w:themeColor="text1"/>
                <w:szCs w:val="21"/>
              </w:rPr>
              <w:t>相关</w:t>
            </w:r>
            <w:r w:rsidR="00956C23" w:rsidRPr="00F16F09">
              <w:rPr>
                <w:rFonts w:ascii="宋体" w:hAnsi="宋体" w:cs="仿宋_GB2312" w:hint="eastAsia"/>
                <w:color w:val="000000" w:themeColor="text1"/>
                <w:szCs w:val="21"/>
              </w:rPr>
              <w:t>新词</w:t>
            </w:r>
            <w:r w:rsidR="00E25981" w:rsidRPr="00F16F09">
              <w:rPr>
                <w:rFonts w:ascii="宋体" w:hAnsi="宋体" w:cs="仿宋_GB2312" w:hint="eastAsia"/>
                <w:color w:val="000000" w:themeColor="text1"/>
                <w:szCs w:val="21"/>
              </w:rPr>
              <w:t>汇</w:t>
            </w:r>
          </w:p>
          <w:p w14:paraId="00133E38" w14:textId="05EDDE84" w:rsidR="006E62C4" w:rsidRPr="00F16F09" w:rsidRDefault="00916E0F" w:rsidP="00956C23">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56C23" w:rsidRPr="00F16F09">
              <w:rPr>
                <w:rFonts w:ascii="宋体" w:hAnsi="宋体" w:cs="仿宋_GB2312" w:hint="eastAsia"/>
                <w:color w:val="000000" w:themeColor="text1"/>
                <w:szCs w:val="21"/>
              </w:rPr>
              <w:t>掌握阅读技巧：以问题开头的文章</w:t>
            </w:r>
            <w:r w:rsidR="00802620" w:rsidRPr="00F16F09">
              <w:rPr>
                <w:rFonts w:ascii="宋体" w:hAnsi="宋体" w:cs="仿宋_GB2312" w:hint="eastAsia"/>
                <w:color w:val="000000" w:themeColor="text1"/>
                <w:szCs w:val="21"/>
              </w:rPr>
              <w:t>架构</w:t>
            </w:r>
          </w:p>
          <w:p w14:paraId="60528019" w14:textId="262E7993" w:rsidR="002D7AEA" w:rsidRPr="00F16F09" w:rsidRDefault="00916E0F" w:rsidP="002D7AEA">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465DF" w:rsidRPr="00F16F09">
              <w:rPr>
                <w:rFonts w:ascii="宋体" w:hAnsi="宋体" w:cs="仿宋_GB2312" w:hint="eastAsia"/>
                <w:color w:val="000000" w:themeColor="text1"/>
                <w:szCs w:val="21"/>
              </w:rPr>
              <w:t>了解</w:t>
            </w:r>
            <w:r w:rsidR="002D7AEA" w:rsidRPr="00F16F09">
              <w:rPr>
                <w:rFonts w:ascii="宋体" w:hAnsi="宋体" w:cs="仿宋_GB2312" w:hint="eastAsia"/>
                <w:color w:val="000000" w:themeColor="text1"/>
                <w:szCs w:val="21"/>
              </w:rPr>
              <w:t>一些文化现象及其背后的原因</w:t>
            </w:r>
          </w:p>
          <w:p w14:paraId="31C63C95" w14:textId="5FFABE0A" w:rsidR="002D7AEA" w:rsidRPr="00F16F09" w:rsidRDefault="00916E0F" w:rsidP="002D7AEA">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D7AEA" w:rsidRPr="00F16F09">
              <w:rPr>
                <w:rFonts w:ascii="宋体" w:hAnsi="宋体" w:cs="仿宋_GB2312" w:hint="eastAsia"/>
                <w:color w:val="000000" w:themeColor="text1"/>
                <w:szCs w:val="21"/>
              </w:rPr>
              <w:t>能够从不同角度比较中美文化</w:t>
            </w:r>
            <w:r w:rsidR="00887F31" w:rsidRPr="00F16F09">
              <w:rPr>
                <w:rFonts w:ascii="宋体" w:hAnsi="宋体" w:cs="仿宋_GB2312" w:hint="eastAsia"/>
                <w:color w:val="000000" w:themeColor="text1"/>
                <w:szCs w:val="21"/>
              </w:rPr>
              <w:t>的差异</w:t>
            </w:r>
          </w:p>
          <w:p w14:paraId="2EEFC507" w14:textId="7B91809D" w:rsidR="009465DF" w:rsidRPr="00F16F09" w:rsidRDefault="00916E0F" w:rsidP="002D7AEA">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9465DF" w:rsidRPr="00F16F09">
              <w:rPr>
                <w:rFonts w:ascii="宋体" w:hAnsi="宋体" w:cs="仿宋_GB2312" w:hint="eastAsia"/>
                <w:color w:val="000000" w:themeColor="text1"/>
                <w:szCs w:val="21"/>
              </w:rPr>
              <w:t>能够在跨文化交际中，</w:t>
            </w:r>
            <w:r w:rsidR="00887F31" w:rsidRPr="00F16F09">
              <w:rPr>
                <w:rFonts w:ascii="宋体" w:hAnsi="宋体" w:cs="仿宋_GB2312" w:hint="eastAsia"/>
                <w:color w:val="000000" w:themeColor="text1"/>
                <w:szCs w:val="21"/>
              </w:rPr>
              <w:t>尊重和</w:t>
            </w:r>
            <w:r w:rsidR="009465DF" w:rsidRPr="00F16F09">
              <w:rPr>
                <w:rFonts w:ascii="宋体" w:hAnsi="宋体" w:cs="仿宋_GB2312" w:hint="eastAsia"/>
                <w:color w:val="000000" w:themeColor="text1"/>
                <w:szCs w:val="21"/>
              </w:rPr>
              <w:t>欣赏文化差异</w:t>
            </w:r>
          </w:p>
          <w:p w14:paraId="62A6D01E" w14:textId="4271DC31" w:rsidR="002D7AEA" w:rsidRPr="00F16F09" w:rsidRDefault="00916E0F" w:rsidP="002D7AEA">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7451A6" w:rsidRPr="00F16F09">
              <w:rPr>
                <w:rFonts w:ascii="宋体" w:hAnsi="宋体" w:cs="仿宋_GB2312" w:hint="eastAsia"/>
                <w:color w:val="000000" w:themeColor="text1"/>
                <w:szCs w:val="21"/>
              </w:rPr>
              <w:t>掌握听音技巧：</w:t>
            </w:r>
            <w:r w:rsidR="00887F31" w:rsidRPr="00F16F09">
              <w:rPr>
                <w:rFonts w:ascii="宋体" w:hAnsi="宋体" w:cs="仿宋_GB2312" w:hint="eastAsia"/>
                <w:color w:val="000000" w:themeColor="text1"/>
                <w:szCs w:val="21"/>
              </w:rPr>
              <w:t>运用</w:t>
            </w:r>
            <w:r w:rsidR="002D7AEA" w:rsidRPr="00F16F09">
              <w:rPr>
                <w:rFonts w:ascii="宋体" w:hAnsi="宋体" w:cs="仿宋_GB2312" w:hint="eastAsia"/>
                <w:color w:val="000000" w:themeColor="text1"/>
                <w:szCs w:val="21"/>
              </w:rPr>
              <w:t>T形图做笔</w:t>
            </w:r>
            <w:r w:rsidR="002D7AEA" w:rsidRPr="00F16F09">
              <w:rPr>
                <w:rFonts w:ascii="宋体" w:hAnsi="宋体" w:cs="仿宋_GB2312" w:hint="eastAsia"/>
                <w:color w:val="000000" w:themeColor="text1"/>
                <w:szCs w:val="21"/>
              </w:rPr>
              <w:lastRenderedPageBreak/>
              <w:t>记</w:t>
            </w:r>
            <w:r w:rsidR="007451A6" w:rsidRPr="00F16F09">
              <w:rPr>
                <w:rFonts w:ascii="宋体" w:hAnsi="宋体" w:cs="仿宋_GB2312" w:hint="eastAsia"/>
                <w:color w:val="000000" w:themeColor="text1"/>
                <w:szCs w:val="21"/>
              </w:rPr>
              <w:t>、</w:t>
            </w:r>
            <w:r w:rsidR="00887F31" w:rsidRPr="00F16F09">
              <w:rPr>
                <w:rFonts w:ascii="宋体" w:hAnsi="宋体" w:cs="仿宋_GB2312" w:hint="eastAsia"/>
                <w:color w:val="000000" w:themeColor="text1"/>
                <w:szCs w:val="21"/>
              </w:rPr>
              <w:t>比较同类事物的差异</w:t>
            </w:r>
          </w:p>
          <w:p w14:paraId="7C55215D" w14:textId="67F9D4D1" w:rsidR="004E22D3" w:rsidRPr="00F16F09" w:rsidRDefault="00916E0F" w:rsidP="00956C23">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D7AEA" w:rsidRPr="00F16F09">
              <w:rPr>
                <w:rFonts w:ascii="宋体" w:hAnsi="宋体" w:cs="仿宋_GB2312" w:hint="eastAsia"/>
                <w:color w:val="000000" w:themeColor="text1"/>
                <w:szCs w:val="21"/>
              </w:rPr>
              <w:t>掌握元音</w:t>
            </w:r>
            <w:r w:rsidR="002D7AEA" w:rsidRPr="00F16F09">
              <w:rPr>
                <w:rFonts w:ascii="宋体" w:hAnsi="宋体" w:cs="仿宋_GB2312"/>
                <w:color w:val="000000" w:themeColor="text1"/>
                <w:szCs w:val="21"/>
              </w:rPr>
              <w:t>/i:/</w:t>
            </w:r>
            <w:r w:rsidR="002D7AEA" w:rsidRPr="00F16F09">
              <w:rPr>
                <w:rFonts w:ascii="宋体" w:hAnsi="宋体" w:cs="仿宋_GB2312" w:hint="eastAsia"/>
                <w:color w:val="000000" w:themeColor="text1"/>
                <w:szCs w:val="21"/>
              </w:rPr>
              <w:t>和</w:t>
            </w:r>
            <w:r w:rsidR="002D7AEA" w:rsidRPr="00F16F09">
              <w:rPr>
                <w:rFonts w:ascii="宋体" w:hAnsi="宋体" w:cs="仿宋_GB2312"/>
                <w:color w:val="000000" w:themeColor="text1"/>
                <w:szCs w:val="21"/>
              </w:rPr>
              <w:t>/</w:t>
            </w:r>
            <w:r w:rsidR="002D7AEA" w:rsidRPr="00F16F09">
              <w:rPr>
                <w:rFonts w:ascii="MS Gothic" w:eastAsia="MS Gothic" w:hAnsi="MS Gothic" w:cs="MS Gothic" w:hint="eastAsia"/>
                <w:color w:val="000000" w:themeColor="text1"/>
                <w:szCs w:val="21"/>
              </w:rPr>
              <w:t>ɪ</w:t>
            </w:r>
            <w:r w:rsidR="002D7AEA" w:rsidRPr="00F16F09">
              <w:rPr>
                <w:rFonts w:ascii="宋体" w:hAnsi="宋体" w:cs="仿宋_GB2312"/>
                <w:color w:val="000000" w:themeColor="text1"/>
                <w:szCs w:val="21"/>
              </w:rPr>
              <w:t>/</w:t>
            </w:r>
            <w:r w:rsidR="002D7AEA" w:rsidRPr="00F16F09">
              <w:rPr>
                <w:rFonts w:ascii="宋体" w:hAnsi="宋体" w:cs="仿宋_GB2312" w:hint="eastAsia"/>
                <w:color w:val="000000" w:themeColor="text1"/>
                <w:szCs w:val="21"/>
              </w:rPr>
              <w:t>的发音</w:t>
            </w:r>
            <w:r w:rsidR="00887F31" w:rsidRPr="00F16F09">
              <w:rPr>
                <w:rFonts w:ascii="宋体" w:hAnsi="宋体" w:cs="仿宋_GB2312" w:hint="eastAsia"/>
                <w:color w:val="000000" w:themeColor="text1"/>
                <w:szCs w:val="21"/>
              </w:rPr>
              <w:t>方法、字母组合</w:t>
            </w:r>
          </w:p>
          <w:p w14:paraId="5DB493E7" w14:textId="2EA8EC3D" w:rsidR="00D356B4" w:rsidRPr="00F16F09" w:rsidRDefault="00916E0F"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6E62C4" w:rsidRPr="00F16F09">
              <w:rPr>
                <w:rFonts w:ascii="宋体" w:hAnsi="宋体" w:cs="仿宋_GB2312" w:hint="eastAsia"/>
                <w:color w:val="000000" w:themeColor="text1"/>
                <w:szCs w:val="21"/>
              </w:rPr>
              <w:t>能够口头或书面</w:t>
            </w:r>
            <w:r w:rsidR="00956C23" w:rsidRPr="00F16F09">
              <w:rPr>
                <w:rFonts w:ascii="宋体" w:hAnsi="宋体" w:cs="仿宋_GB2312" w:hint="eastAsia"/>
                <w:color w:val="000000" w:themeColor="text1"/>
                <w:szCs w:val="21"/>
              </w:rPr>
              <w:t>描述美国人的待客之道</w:t>
            </w:r>
            <w:r w:rsidR="006E62C4" w:rsidRPr="00F16F09">
              <w:rPr>
                <w:rFonts w:ascii="宋体" w:hAnsi="宋体" w:cs="仿宋_GB2312" w:hint="eastAsia"/>
                <w:color w:val="000000" w:themeColor="text1"/>
                <w:szCs w:val="21"/>
              </w:rPr>
              <w:t>或</w:t>
            </w:r>
            <w:r w:rsidR="00956C23" w:rsidRPr="00F16F09">
              <w:rPr>
                <w:rFonts w:ascii="宋体" w:hAnsi="宋体" w:cs="仿宋_GB2312" w:hint="eastAsia"/>
                <w:color w:val="000000" w:themeColor="text1"/>
                <w:szCs w:val="21"/>
              </w:rPr>
              <w:t>起草一份</w:t>
            </w:r>
            <w:r w:rsidR="001833DE" w:rsidRPr="00F16F09">
              <w:rPr>
                <w:rFonts w:ascii="宋体" w:hAnsi="宋体" w:cs="仿宋_GB2312" w:hint="eastAsia"/>
                <w:color w:val="000000" w:themeColor="text1"/>
                <w:szCs w:val="21"/>
              </w:rPr>
              <w:t>留</w:t>
            </w:r>
            <w:r w:rsidR="00956C23" w:rsidRPr="00F16F09">
              <w:rPr>
                <w:rFonts w:ascii="宋体" w:hAnsi="宋体" w:cs="仿宋_GB2312" w:hint="eastAsia"/>
                <w:color w:val="000000" w:themeColor="text1"/>
                <w:szCs w:val="21"/>
              </w:rPr>
              <w:t>学生在中国的寄宿指南</w:t>
            </w:r>
          </w:p>
        </w:tc>
        <w:tc>
          <w:tcPr>
            <w:tcW w:w="899" w:type="pct"/>
            <w:vMerge w:val="restart"/>
            <w:tcBorders>
              <w:left w:val="single" w:sz="4" w:space="0" w:color="auto"/>
            </w:tcBorders>
            <w:vAlign w:val="center"/>
          </w:tcPr>
          <w:p w14:paraId="4ABD5552" w14:textId="41A34029" w:rsidR="00FA2EB6" w:rsidRPr="00F16F09" w:rsidRDefault="00FA2EB6" w:rsidP="00FA2EB6">
            <w:pPr>
              <w:snapToGrid w:val="0"/>
              <w:spacing w:line="260" w:lineRule="exact"/>
              <w:ind w:left="420"/>
              <w:jc w:val="left"/>
              <w:rPr>
                <w:rFonts w:ascii="宋体" w:hAnsi="宋体" w:cs="仿宋_GB2312"/>
                <w:color w:val="000000" w:themeColor="text1"/>
                <w:szCs w:val="21"/>
              </w:rPr>
            </w:pPr>
          </w:p>
          <w:p w14:paraId="2EE13B70" w14:textId="11B209AA" w:rsidR="00FA2EB6" w:rsidRPr="00F16F09" w:rsidRDefault="00FA2EB6" w:rsidP="00FA2EB6">
            <w:pPr>
              <w:snapToGrid w:val="0"/>
              <w:spacing w:line="260" w:lineRule="exact"/>
              <w:ind w:left="420"/>
              <w:jc w:val="left"/>
              <w:rPr>
                <w:rFonts w:ascii="宋体" w:hAnsi="宋体" w:cs="仿宋_GB2312"/>
                <w:color w:val="000000" w:themeColor="text1"/>
                <w:szCs w:val="21"/>
              </w:rPr>
            </w:pPr>
          </w:p>
          <w:p w14:paraId="7629674B" w14:textId="2D6C8C5A" w:rsidR="00FA2EB6" w:rsidRPr="00F16F09" w:rsidRDefault="00FA2EB6" w:rsidP="00FA2EB6">
            <w:pPr>
              <w:snapToGrid w:val="0"/>
              <w:spacing w:line="260" w:lineRule="exact"/>
              <w:ind w:left="420"/>
              <w:jc w:val="left"/>
              <w:rPr>
                <w:rFonts w:ascii="宋体" w:hAnsi="宋体" w:cs="仿宋_GB2312"/>
                <w:color w:val="000000" w:themeColor="text1"/>
                <w:szCs w:val="21"/>
              </w:rPr>
            </w:pPr>
          </w:p>
          <w:p w14:paraId="385125F2" w14:textId="1C29992C" w:rsidR="00FA2EB6" w:rsidRPr="00F16F09" w:rsidRDefault="00FA2EB6" w:rsidP="00FA2EB6">
            <w:pPr>
              <w:snapToGrid w:val="0"/>
              <w:spacing w:line="260" w:lineRule="exact"/>
              <w:ind w:left="420"/>
              <w:jc w:val="left"/>
              <w:rPr>
                <w:rFonts w:ascii="宋体" w:hAnsi="宋体" w:cs="仿宋_GB2312"/>
                <w:color w:val="000000" w:themeColor="text1"/>
                <w:szCs w:val="21"/>
              </w:rPr>
            </w:pPr>
          </w:p>
          <w:p w14:paraId="15EDBA95" w14:textId="77777777" w:rsidR="009E3241" w:rsidRPr="00F16F09" w:rsidRDefault="009E3241" w:rsidP="00FA2EB6">
            <w:pPr>
              <w:snapToGrid w:val="0"/>
              <w:spacing w:line="260" w:lineRule="exact"/>
              <w:ind w:left="420"/>
              <w:jc w:val="left"/>
              <w:rPr>
                <w:rFonts w:ascii="宋体" w:hAnsi="宋体" w:cs="仿宋_GB2312"/>
                <w:color w:val="000000" w:themeColor="text1"/>
                <w:szCs w:val="21"/>
              </w:rPr>
            </w:pPr>
          </w:p>
          <w:p w14:paraId="219F289A" w14:textId="77777777" w:rsidR="00943F18" w:rsidRPr="00F16F09" w:rsidRDefault="00943F18" w:rsidP="00FA2EB6">
            <w:pPr>
              <w:snapToGrid w:val="0"/>
              <w:spacing w:line="260" w:lineRule="exact"/>
              <w:ind w:left="420"/>
              <w:jc w:val="left"/>
              <w:rPr>
                <w:rFonts w:ascii="宋体" w:hAnsi="宋体" w:cs="仿宋_GB2312"/>
                <w:color w:val="000000" w:themeColor="text1"/>
                <w:szCs w:val="21"/>
              </w:rPr>
            </w:pPr>
          </w:p>
          <w:p w14:paraId="6086A645" w14:textId="09C44CA7" w:rsidR="00BD0491" w:rsidRPr="00F16F09" w:rsidRDefault="00BD0491" w:rsidP="00BD0491">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iPrepare</w:t>
            </w:r>
          </w:p>
          <w:p w14:paraId="28A59FCD"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1.Scenario</w:t>
            </w:r>
          </w:p>
          <w:p w14:paraId="74F0432D"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2.Warming up</w:t>
            </w:r>
          </w:p>
          <w:p w14:paraId="404E0F08"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0DA37F26"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54519518" w14:textId="77777777" w:rsidR="00BD0491" w:rsidRPr="00F16F09" w:rsidRDefault="00BD0491" w:rsidP="00BD0491">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iExplore</w:t>
            </w:r>
          </w:p>
          <w:p w14:paraId="58D18DB6"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 xml:space="preserve">1.Viewing and </w:t>
            </w:r>
            <w:r w:rsidRPr="00F16F09">
              <w:rPr>
                <w:rFonts w:ascii="宋体" w:hAnsi="宋体" w:cs="仿宋_GB2312" w:hint="eastAsia"/>
                <w:color w:val="000000" w:themeColor="text1"/>
                <w:szCs w:val="21"/>
              </w:rPr>
              <w:t>l</w:t>
            </w:r>
            <w:r w:rsidRPr="00F16F09">
              <w:rPr>
                <w:rFonts w:ascii="宋体" w:hAnsi="宋体" w:cs="仿宋_GB2312"/>
                <w:color w:val="000000" w:themeColor="text1"/>
                <w:szCs w:val="21"/>
              </w:rPr>
              <w:t>istening</w:t>
            </w:r>
          </w:p>
          <w:p w14:paraId="7A3670B5"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158EB7AF"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2.Reading</w:t>
            </w:r>
          </w:p>
          <w:p w14:paraId="1F2965A8"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122D9089"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lastRenderedPageBreak/>
              <w:t>3.Understanding the text</w:t>
            </w:r>
          </w:p>
          <w:p w14:paraId="790E9B94"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4073655E"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4.Sharpening your skills</w:t>
            </w:r>
          </w:p>
          <w:p w14:paraId="26049081"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18287809"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5.Building your language</w:t>
            </w:r>
          </w:p>
          <w:p w14:paraId="6391BC92"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68FC1BEE"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6.Listening and speaking</w:t>
            </w:r>
          </w:p>
          <w:p w14:paraId="2AC87312" w14:textId="77777777" w:rsidR="00BD0491" w:rsidRPr="00F16F09" w:rsidRDefault="00BD0491" w:rsidP="00BD0491">
            <w:pPr>
              <w:snapToGrid w:val="0"/>
              <w:spacing w:line="260" w:lineRule="exact"/>
              <w:jc w:val="left"/>
              <w:rPr>
                <w:rFonts w:ascii="宋体" w:hAnsi="宋体" w:cs="仿宋_GB2312"/>
                <w:color w:val="000000" w:themeColor="text1"/>
                <w:szCs w:val="21"/>
              </w:rPr>
            </w:pPr>
          </w:p>
          <w:p w14:paraId="66F34BCF"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7.Viewing and speaking</w:t>
            </w:r>
          </w:p>
          <w:p w14:paraId="1EB02EF9"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6806DA13"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69E90003" w14:textId="77777777" w:rsidR="00BD0491" w:rsidRPr="00F16F09" w:rsidRDefault="00BD0491" w:rsidP="00BD0491">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iPractice</w:t>
            </w:r>
          </w:p>
          <w:p w14:paraId="2AB26F9F" w14:textId="77777777" w:rsidR="00BD0491" w:rsidRPr="00F16F09" w:rsidRDefault="00BD0491" w:rsidP="00BD0491">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Pronunciation</w:t>
            </w:r>
          </w:p>
          <w:p w14:paraId="1A70FC42"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7B8A2D1D" w14:textId="77777777" w:rsidR="00BD0491" w:rsidRPr="00F16F09" w:rsidRDefault="00BD0491" w:rsidP="00BD0491">
            <w:pPr>
              <w:snapToGrid w:val="0"/>
              <w:spacing w:line="260" w:lineRule="exact"/>
              <w:ind w:left="420"/>
              <w:jc w:val="left"/>
              <w:rPr>
                <w:rFonts w:ascii="宋体" w:hAnsi="宋体" w:cs="仿宋_GB2312"/>
                <w:color w:val="000000" w:themeColor="text1"/>
                <w:szCs w:val="21"/>
              </w:rPr>
            </w:pPr>
          </w:p>
          <w:p w14:paraId="711EAD01" w14:textId="77777777" w:rsidR="00D0548F" w:rsidRPr="00F16F09" w:rsidRDefault="00BD0491" w:rsidP="00D0548F">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iProduce</w:t>
            </w:r>
          </w:p>
          <w:p w14:paraId="739AF7B5" w14:textId="20C2ED84" w:rsidR="00D356B4" w:rsidRPr="00F16F09" w:rsidRDefault="00BD0491" w:rsidP="00D0548F">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Unit project</w:t>
            </w:r>
          </w:p>
        </w:tc>
        <w:tc>
          <w:tcPr>
            <w:tcW w:w="1415" w:type="pct"/>
            <w:tcBorders>
              <w:left w:val="single" w:sz="4" w:space="0" w:color="auto"/>
            </w:tcBorders>
            <w:vAlign w:val="center"/>
          </w:tcPr>
          <w:p w14:paraId="719AF632" w14:textId="33706755" w:rsidR="00D356B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lastRenderedPageBreak/>
              <w:t>•</w:t>
            </w:r>
            <w:r w:rsidR="00C63E26" w:rsidRPr="00F16F09">
              <w:rPr>
                <w:rFonts w:ascii="宋体" w:hAnsi="宋体" w:cs="仿宋_GB2312" w:hint="eastAsia"/>
                <w:color w:val="000000" w:themeColor="text1"/>
                <w:szCs w:val="21"/>
              </w:rPr>
              <w:t>增强</w:t>
            </w:r>
            <w:r w:rsidR="00D356B4" w:rsidRPr="00F16F09">
              <w:rPr>
                <w:rFonts w:ascii="宋体" w:hAnsi="宋体" w:cs="仿宋_GB2312" w:hint="eastAsia"/>
                <w:color w:val="000000" w:themeColor="text1"/>
                <w:szCs w:val="21"/>
              </w:rPr>
              <w:t>跨文化意识，提升对中国立场、价值观以及中华文化的认识和理解，坚定文化自信。</w:t>
            </w:r>
          </w:p>
          <w:p w14:paraId="17684EBD" w14:textId="056826D3" w:rsidR="006530CE" w:rsidRPr="00F16F09" w:rsidRDefault="00D356B4"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双语视频《</w:t>
            </w:r>
            <w:r w:rsidRPr="00F16F09">
              <w:rPr>
                <w:rFonts w:ascii="宋体" w:hAnsi="宋体" w:cs="仿宋_GB2312"/>
                <w:color w:val="000000" w:themeColor="text1"/>
                <w:szCs w:val="21"/>
              </w:rPr>
              <w:t>Come</w:t>
            </w:r>
            <w:r w:rsidR="005951CD" w:rsidRPr="00F16F09">
              <w:rPr>
                <w:rFonts w:ascii="宋体" w:hAnsi="宋体" w:cs="仿宋_GB2312"/>
                <w:color w:val="000000" w:themeColor="text1"/>
                <w:szCs w:val="21"/>
              </w:rPr>
              <w:t xml:space="preserve"> </w:t>
            </w:r>
            <w:r w:rsidRPr="00F16F09">
              <w:rPr>
                <w:rFonts w:ascii="宋体" w:hAnsi="宋体" w:cs="仿宋_GB2312"/>
                <w:color w:val="000000" w:themeColor="text1"/>
                <w:szCs w:val="21"/>
              </w:rPr>
              <w:t>together:</w:t>
            </w:r>
            <w:r w:rsidR="005951CD" w:rsidRPr="00F16F09">
              <w:rPr>
                <w:rFonts w:ascii="宋体" w:hAnsi="宋体" w:cs="仿宋_GB2312"/>
                <w:color w:val="000000" w:themeColor="text1"/>
                <w:szCs w:val="21"/>
              </w:rPr>
              <w:t xml:space="preserve"> </w:t>
            </w:r>
            <w:r w:rsidRPr="00F16F09">
              <w:rPr>
                <w:rFonts w:ascii="宋体" w:hAnsi="宋体" w:cs="仿宋_GB2312"/>
                <w:color w:val="000000" w:themeColor="text1"/>
                <w:szCs w:val="21"/>
              </w:rPr>
              <w:t>the confidence power of Chinese culture renaissance</w:t>
            </w:r>
            <w:r w:rsidRPr="00F16F09">
              <w:rPr>
                <w:rFonts w:ascii="宋体" w:hAnsi="宋体" w:cs="仿宋_GB2312" w:hint="eastAsia"/>
                <w:color w:val="000000" w:themeColor="text1"/>
                <w:szCs w:val="21"/>
              </w:rPr>
              <w:t>》：</w:t>
            </w:r>
            <w:r w:rsidR="006530CE" w:rsidRPr="00F16F09">
              <w:rPr>
                <w:rFonts w:ascii="宋体" w:hAnsi="宋体" w:cs="仿宋_GB2312" w:hint="eastAsia"/>
                <w:color w:val="000000" w:themeColor="text1"/>
                <w:szCs w:val="21"/>
              </w:rPr>
              <w:t>介绍中国政府对教育与文化产业的扶持，以及中国文化国际影响力的显著提升。通过观看该视频增进</w:t>
            </w:r>
            <w:r w:rsidR="00851835" w:rsidRPr="00F16F09">
              <w:rPr>
                <w:rFonts w:ascii="宋体" w:hAnsi="宋体" w:cs="仿宋_GB2312" w:hint="eastAsia"/>
                <w:color w:val="000000" w:themeColor="text1"/>
                <w:szCs w:val="21"/>
              </w:rPr>
              <w:t>学生</w:t>
            </w:r>
            <w:r w:rsidR="006530CE" w:rsidRPr="00F16F09">
              <w:rPr>
                <w:rFonts w:ascii="宋体" w:hAnsi="宋体" w:cs="仿宋_GB2312" w:hint="eastAsia"/>
                <w:color w:val="000000" w:themeColor="text1"/>
                <w:szCs w:val="21"/>
              </w:rPr>
              <w:t>对中国文化事业与产业发展、中国文化软实力提升的了解，提高对文化意义、地位以及作用的深度认同，</w:t>
            </w:r>
            <w:r w:rsidR="006530CE" w:rsidRPr="00F16F09">
              <w:rPr>
                <w:rFonts w:ascii="宋体" w:hAnsi="宋体" w:cs="仿宋_GB2312" w:hint="eastAsia"/>
                <w:color w:val="000000" w:themeColor="text1"/>
                <w:szCs w:val="21"/>
              </w:rPr>
              <w:lastRenderedPageBreak/>
              <w:t>增强对中华文化生命力和发展前景的坚定信念。</w:t>
            </w:r>
          </w:p>
          <w:p w14:paraId="1B1DBF16" w14:textId="49A2AE4D" w:rsidR="00D356B4" w:rsidRPr="00F16F09" w:rsidRDefault="00D356B4" w:rsidP="006530CE">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rPr>
              <w:t>2.</w:t>
            </w:r>
            <w:r w:rsidRPr="00F16F09">
              <w:rPr>
                <w:rFonts w:ascii="宋体" w:hAnsi="宋体" w:cs="仿宋_GB2312" w:hint="eastAsia"/>
                <w:color w:val="000000" w:themeColor="text1"/>
                <w:szCs w:val="21"/>
              </w:rPr>
              <w:t>英文视频《东西方文化差异》：介绍东西方文化中，集体主义和个人主义的观念在人们日常生活行为中的折射，同时也指出在跨文化交际中，人们应秉持包容的心态，相互理解、相互尊重。</w:t>
            </w:r>
          </w:p>
        </w:tc>
        <w:tc>
          <w:tcPr>
            <w:tcW w:w="237" w:type="pct"/>
            <w:tcBorders>
              <w:right w:val="single" w:sz="4" w:space="0" w:color="auto"/>
            </w:tcBorders>
            <w:vAlign w:val="center"/>
          </w:tcPr>
          <w:p w14:paraId="5F386ADC" w14:textId="2E737362"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lastRenderedPageBreak/>
              <w:t>1</w:t>
            </w:r>
            <w:r w:rsidR="00C112EF" w:rsidRPr="00F16F09">
              <w:rPr>
                <w:rFonts w:ascii="宋体" w:hAnsi="宋体" w:cs="仿宋_GB2312"/>
                <w:color w:val="000000" w:themeColor="text1"/>
                <w:szCs w:val="21"/>
                <w:shd w:val="clear" w:color="auto" w:fill="FFFFFF"/>
              </w:rPr>
              <w:t>0</w:t>
            </w:r>
          </w:p>
        </w:tc>
        <w:tc>
          <w:tcPr>
            <w:tcW w:w="237" w:type="pct"/>
            <w:tcBorders>
              <w:left w:val="single" w:sz="4" w:space="0" w:color="auto"/>
              <w:right w:val="single" w:sz="8" w:space="0" w:color="auto"/>
            </w:tcBorders>
            <w:vAlign w:val="center"/>
          </w:tcPr>
          <w:p w14:paraId="126858C9" w14:textId="6FC2AB34"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4822C8D9" w14:textId="637356B6"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3D657F0C" w14:textId="77777777" w:rsidTr="002B72DB">
        <w:trPr>
          <w:trHeight w:val="1244"/>
        </w:trPr>
        <w:tc>
          <w:tcPr>
            <w:tcW w:w="375" w:type="pct"/>
            <w:tcBorders>
              <w:left w:val="single" w:sz="18" w:space="0" w:color="auto"/>
            </w:tcBorders>
            <w:vAlign w:val="center"/>
          </w:tcPr>
          <w:p w14:paraId="1E35D5E1"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7AF97286" w14:textId="125AE7F1"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4</w:t>
            </w:r>
          </w:p>
        </w:tc>
        <w:tc>
          <w:tcPr>
            <w:tcW w:w="564" w:type="pct"/>
            <w:tcBorders>
              <w:right w:val="single" w:sz="4" w:space="0" w:color="auto"/>
            </w:tcBorders>
            <w:vAlign w:val="center"/>
          </w:tcPr>
          <w:p w14:paraId="593546D0" w14:textId="77777777" w:rsidR="00952555"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Life </w:t>
            </w:r>
          </w:p>
          <w:p w14:paraId="4480BBCD" w14:textId="712CA7FB"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at finger</w:t>
            </w:r>
          </w:p>
          <w:p w14:paraId="4EAB7DD5" w14:textId="19B18A9B"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tips</w:t>
            </w:r>
          </w:p>
        </w:tc>
        <w:tc>
          <w:tcPr>
            <w:tcW w:w="978" w:type="pct"/>
            <w:tcBorders>
              <w:left w:val="single" w:sz="4" w:space="0" w:color="auto"/>
            </w:tcBorders>
            <w:vAlign w:val="center"/>
          </w:tcPr>
          <w:p w14:paraId="6808004E" w14:textId="5C42CFBC" w:rsidR="0010178E" w:rsidRPr="00F16F09" w:rsidRDefault="00C63E26" w:rsidP="00CE00B9">
            <w:pPr>
              <w:snapToGrid w:val="0"/>
              <w:spacing w:line="260" w:lineRule="exact"/>
              <w:jc w:val="left"/>
              <w:rPr>
                <w:rFonts w:ascii="宋体" w:hAnsi="宋体" w:cs="仿宋_GB2312"/>
                <w:color w:val="000000" w:themeColor="text1"/>
                <w:szCs w:val="21"/>
              </w:rPr>
            </w:pPr>
            <w:bookmarkStart w:id="16" w:name="OLE_LINK3"/>
            <w:bookmarkStart w:id="17" w:name="OLE_LINK4"/>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掌握</w:t>
            </w:r>
            <w:r w:rsidR="00247B30" w:rsidRPr="00F16F09">
              <w:rPr>
                <w:rFonts w:ascii="宋体" w:hAnsi="宋体" w:cs="仿宋_GB2312" w:hint="eastAsia"/>
                <w:color w:val="000000" w:themeColor="text1"/>
                <w:szCs w:val="21"/>
              </w:rPr>
              <w:t>数字生活和数字购物</w:t>
            </w:r>
            <w:bookmarkEnd w:id="16"/>
            <w:bookmarkEnd w:id="17"/>
            <w:r w:rsidR="007A2978" w:rsidRPr="00F16F09">
              <w:rPr>
                <w:rFonts w:ascii="宋体" w:hAnsi="宋体" w:cs="仿宋_GB2312" w:hint="eastAsia"/>
                <w:color w:val="000000" w:themeColor="text1"/>
                <w:szCs w:val="21"/>
              </w:rPr>
              <w:t>主题</w:t>
            </w:r>
            <w:r w:rsidR="00247B30" w:rsidRPr="00F16F09">
              <w:rPr>
                <w:rFonts w:ascii="宋体" w:hAnsi="宋体" w:cs="仿宋_GB2312" w:hint="eastAsia"/>
                <w:color w:val="000000" w:themeColor="text1"/>
                <w:szCs w:val="21"/>
              </w:rPr>
              <w:t>相关</w:t>
            </w:r>
            <w:r w:rsidR="00CE00B9" w:rsidRPr="00F16F09">
              <w:rPr>
                <w:rFonts w:ascii="宋体" w:hAnsi="宋体" w:cs="仿宋_GB2312" w:hint="eastAsia"/>
                <w:color w:val="000000" w:themeColor="text1"/>
                <w:szCs w:val="21"/>
              </w:rPr>
              <w:t>新词汇</w:t>
            </w:r>
          </w:p>
          <w:p w14:paraId="3375F053" w14:textId="12B6FB4D" w:rsidR="0010178E" w:rsidRPr="00F16F09" w:rsidRDefault="00C63E26" w:rsidP="00CE00B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CE00B9" w:rsidRPr="00F16F09">
              <w:rPr>
                <w:rFonts w:ascii="宋体" w:hAnsi="宋体" w:cs="仿宋_GB2312" w:hint="eastAsia"/>
                <w:color w:val="000000" w:themeColor="text1"/>
                <w:szCs w:val="21"/>
              </w:rPr>
              <w:t>了解互联网对人类生活的影响</w:t>
            </w:r>
          </w:p>
          <w:p w14:paraId="3AA93D7C" w14:textId="02BF396B" w:rsidR="0010178E" w:rsidRPr="00F16F09" w:rsidRDefault="00C63E26" w:rsidP="00CE00B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能够</w:t>
            </w:r>
            <w:r w:rsidR="00CE00B9" w:rsidRPr="00F16F09">
              <w:rPr>
                <w:rFonts w:ascii="宋体" w:hAnsi="宋体" w:cs="仿宋_GB2312" w:hint="eastAsia"/>
                <w:color w:val="000000" w:themeColor="text1"/>
                <w:szCs w:val="21"/>
              </w:rPr>
              <w:t>描述数字零售带来的变化</w:t>
            </w:r>
          </w:p>
          <w:p w14:paraId="6495CE8C" w14:textId="7803F5C0" w:rsidR="0010178E" w:rsidRPr="00F16F09" w:rsidRDefault="00C63E26" w:rsidP="00CE00B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能够</w:t>
            </w:r>
            <w:r w:rsidR="00950A3B" w:rsidRPr="00F16F09">
              <w:rPr>
                <w:rFonts w:ascii="宋体" w:hAnsi="宋体" w:cs="仿宋_GB2312" w:hint="eastAsia"/>
                <w:color w:val="000000" w:themeColor="text1"/>
                <w:szCs w:val="21"/>
              </w:rPr>
              <w:t>将</w:t>
            </w:r>
            <w:r w:rsidR="0010178E" w:rsidRPr="00F16F09">
              <w:rPr>
                <w:rFonts w:ascii="宋体" w:hAnsi="宋体" w:cs="仿宋_GB2312" w:hint="eastAsia"/>
                <w:color w:val="000000" w:themeColor="text1"/>
                <w:szCs w:val="21"/>
              </w:rPr>
              <w:t>列举技巧</w:t>
            </w:r>
            <w:r w:rsidR="00950A3B" w:rsidRPr="00F16F09">
              <w:rPr>
                <w:rFonts w:ascii="宋体" w:hAnsi="宋体" w:cs="仿宋_GB2312" w:hint="eastAsia"/>
                <w:color w:val="000000" w:themeColor="text1"/>
                <w:szCs w:val="21"/>
              </w:rPr>
              <w:t>运用到</w:t>
            </w:r>
            <w:r w:rsidR="0010178E" w:rsidRPr="00F16F09">
              <w:rPr>
                <w:rFonts w:ascii="宋体" w:hAnsi="宋体" w:cs="仿宋_GB2312" w:hint="eastAsia"/>
                <w:color w:val="000000" w:themeColor="text1"/>
                <w:szCs w:val="21"/>
              </w:rPr>
              <w:t>写作</w:t>
            </w:r>
            <w:r w:rsidR="00950A3B" w:rsidRPr="00F16F09">
              <w:rPr>
                <w:rFonts w:ascii="宋体" w:hAnsi="宋体" w:cs="仿宋_GB2312" w:hint="eastAsia"/>
                <w:color w:val="000000" w:themeColor="text1"/>
                <w:szCs w:val="21"/>
              </w:rPr>
              <w:t>中</w:t>
            </w:r>
          </w:p>
          <w:p w14:paraId="7089D556" w14:textId="7FA3FC5D" w:rsidR="00CE00B9" w:rsidRPr="00F16F09" w:rsidRDefault="00C63E26" w:rsidP="00CE00B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能够辨别表示转折的</w:t>
            </w:r>
            <w:r w:rsidR="00CE00B9" w:rsidRPr="00F16F09">
              <w:rPr>
                <w:rFonts w:ascii="宋体" w:hAnsi="宋体" w:cs="仿宋_GB2312" w:hint="eastAsia"/>
                <w:color w:val="000000" w:themeColor="text1"/>
                <w:szCs w:val="21"/>
              </w:rPr>
              <w:t>过渡词</w:t>
            </w:r>
          </w:p>
          <w:p w14:paraId="72CA3049" w14:textId="5F83A20F" w:rsidR="00CE00B9" w:rsidRPr="00F16F09" w:rsidRDefault="00C63E26" w:rsidP="00CE00B9">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掌握</w:t>
            </w:r>
            <w:r w:rsidR="00CE00B9" w:rsidRPr="00F16F09">
              <w:rPr>
                <w:rFonts w:ascii="宋体" w:hAnsi="宋体" w:cs="仿宋_GB2312" w:hint="eastAsia"/>
                <w:color w:val="000000" w:themeColor="text1"/>
                <w:szCs w:val="21"/>
              </w:rPr>
              <w:t>辅音/v/和/w/</w:t>
            </w:r>
            <w:r w:rsidR="0010178E" w:rsidRPr="00F16F09">
              <w:rPr>
                <w:rFonts w:ascii="宋体" w:hAnsi="宋体" w:cs="仿宋_GB2312" w:hint="eastAsia"/>
                <w:color w:val="000000" w:themeColor="text1"/>
                <w:szCs w:val="21"/>
              </w:rPr>
              <w:t>的发音方法、字母组合</w:t>
            </w:r>
          </w:p>
          <w:p w14:paraId="240737A9" w14:textId="51BB550F" w:rsidR="0010178E" w:rsidRPr="00F16F09" w:rsidRDefault="00C63E26" w:rsidP="0010178E">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0178E" w:rsidRPr="00F16F09">
              <w:rPr>
                <w:rFonts w:ascii="宋体" w:hAnsi="宋体" w:cs="仿宋_GB2312" w:hint="eastAsia"/>
                <w:color w:val="000000" w:themeColor="text1"/>
                <w:szCs w:val="21"/>
              </w:rPr>
              <w:t>能够讨论数字技术给社会和个人生活带来的好处和问题</w:t>
            </w:r>
          </w:p>
        </w:tc>
        <w:tc>
          <w:tcPr>
            <w:tcW w:w="899" w:type="pct"/>
            <w:vMerge/>
            <w:tcBorders>
              <w:left w:val="single" w:sz="4" w:space="0" w:color="auto"/>
              <w:bottom w:val="single" w:sz="4" w:space="0" w:color="auto"/>
            </w:tcBorders>
            <w:vAlign w:val="center"/>
          </w:tcPr>
          <w:p w14:paraId="43EF1BB8" w14:textId="77777777" w:rsidR="00D356B4" w:rsidRPr="00F16F09" w:rsidRDefault="00D356B4" w:rsidP="00325EC0">
            <w:pPr>
              <w:snapToGrid w:val="0"/>
              <w:spacing w:line="260" w:lineRule="exact"/>
              <w:jc w:val="center"/>
              <w:rPr>
                <w:rFonts w:ascii="宋体" w:hAnsi="宋体" w:cs="仿宋_GB2312"/>
                <w:color w:val="000000" w:themeColor="text1"/>
                <w:szCs w:val="21"/>
              </w:rPr>
            </w:pPr>
          </w:p>
        </w:tc>
        <w:tc>
          <w:tcPr>
            <w:tcW w:w="1415" w:type="pct"/>
            <w:tcBorders>
              <w:left w:val="single" w:sz="4" w:space="0" w:color="auto"/>
            </w:tcBorders>
            <w:vAlign w:val="center"/>
          </w:tcPr>
          <w:p w14:paraId="4B1F1BB3" w14:textId="7B3918DE" w:rsidR="00D356B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D356B4" w:rsidRPr="00F16F09">
              <w:rPr>
                <w:rFonts w:ascii="宋体" w:hAnsi="宋体" w:cs="仿宋_GB2312" w:hint="eastAsia"/>
                <w:color w:val="000000" w:themeColor="text1"/>
                <w:szCs w:val="21"/>
              </w:rPr>
              <w:t>鼓励学生保持创新精神、奋斗精神，树立远大志向，</w:t>
            </w:r>
            <w:r w:rsidR="00181BB9" w:rsidRPr="00F16F09">
              <w:rPr>
                <w:rFonts w:ascii="宋体" w:hAnsi="宋体" w:cs="仿宋_GB2312" w:hint="eastAsia"/>
                <w:color w:val="000000" w:themeColor="text1"/>
                <w:szCs w:val="21"/>
              </w:rPr>
              <w:t>努力</w:t>
            </w:r>
            <w:r w:rsidR="00D356B4" w:rsidRPr="00F16F09">
              <w:rPr>
                <w:rFonts w:ascii="宋体" w:hAnsi="宋体" w:cs="仿宋_GB2312" w:hint="eastAsia"/>
                <w:color w:val="000000" w:themeColor="text1"/>
                <w:szCs w:val="21"/>
              </w:rPr>
              <w:t>成为有文明素养和社会责任感的高素质技术技能人才。</w:t>
            </w:r>
          </w:p>
          <w:p w14:paraId="47074D11" w14:textId="5D8E27C2" w:rsidR="0087404E"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双语视频《经典里的中国智慧：苟日新 日日新 又日新》：介绍近十年来，中国数字化技术快速发展，给人们的生活带来诸多益处。并通过讲述“苟日新，日日新，又日新”的含义，表明创新精神是中华民族最鲜明的禀赋，提醒人们常省自身，通过不断创新推动个人和社会的长足发展。</w:t>
            </w:r>
          </w:p>
        </w:tc>
        <w:tc>
          <w:tcPr>
            <w:tcW w:w="237" w:type="pct"/>
            <w:tcBorders>
              <w:right w:val="single" w:sz="4" w:space="0" w:color="auto"/>
            </w:tcBorders>
            <w:vAlign w:val="center"/>
          </w:tcPr>
          <w:p w14:paraId="7E245C3D" w14:textId="7CA4E832"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1</w:t>
            </w:r>
            <w:r w:rsidR="00C112EF" w:rsidRPr="00F16F09">
              <w:rPr>
                <w:rFonts w:ascii="宋体" w:hAnsi="宋体" w:cs="仿宋_GB2312"/>
                <w:color w:val="000000" w:themeColor="text1"/>
                <w:szCs w:val="21"/>
                <w:shd w:val="clear" w:color="auto" w:fill="FFFFFF"/>
              </w:rPr>
              <w:t>0</w:t>
            </w:r>
          </w:p>
        </w:tc>
        <w:tc>
          <w:tcPr>
            <w:tcW w:w="237" w:type="pct"/>
            <w:tcBorders>
              <w:left w:val="single" w:sz="4" w:space="0" w:color="auto"/>
              <w:right w:val="single" w:sz="8" w:space="0" w:color="auto"/>
            </w:tcBorders>
            <w:vAlign w:val="center"/>
          </w:tcPr>
          <w:p w14:paraId="53F392E9" w14:textId="1522291B"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4257CD23" w14:textId="478FD48A"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76B4FC15" w14:textId="77777777" w:rsidTr="002B72DB">
        <w:trPr>
          <w:trHeight w:val="274"/>
        </w:trPr>
        <w:tc>
          <w:tcPr>
            <w:tcW w:w="375" w:type="pct"/>
            <w:tcBorders>
              <w:left w:val="single" w:sz="18" w:space="0" w:color="auto"/>
            </w:tcBorders>
            <w:vAlign w:val="center"/>
          </w:tcPr>
          <w:p w14:paraId="4F3BC43E"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4E58D53C" w14:textId="42E459B6"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5</w:t>
            </w:r>
          </w:p>
        </w:tc>
        <w:tc>
          <w:tcPr>
            <w:tcW w:w="564" w:type="pct"/>
            <w:tcBorders>
              <w:right w:val="single" w:sz="4" w:space="0" w:color="auto"/>
            </w:tcBorders>
            <w:vAlign w:val="center"/>
          </w:tcPr>
          <w:p w14:paraId="4D527721"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The art </w:t>
            </w:r>
          </w:p>
          <w:p w14:paraId="4A49886F" w14:textId="77777777" w:rsidR="004C1A0D"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of </w:t>
            </w:r>
          </w:p>
          <w:p w14:paraId="6FB108EC" w14:textId="5FEBA6F1"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light</w:t>
            </w:r>
          </w:p>
          <w:p w14:paraId="75B04110"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and </w:t>
            </w:r>
          </w:p>
          <w:p w14:paraId="40F93A49" w14:textId="054C6C84"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shadow</w:t>
            </w:r>
          </w:p>
        </w:tc>
        <w:tc>
          <w:tcPr>
            <w:tcW w:w="978" w:type="pct"/>
            <w:tcBorders>
              <w:left w:val="single" w:sz="4" w:space="0" w:color="auto"/>
            </w:tcBorders>
            <w:vAlign w:val="center"/>
          </w:tcPr>
          <w:p w14:paraId="044A00D0" w14:textId="09D7360F" w:rsidR="00AF27DC" w:rsidRPr="00F16F09" w:rsidRDefault="003E3A24" w:rsidP="00325EC0">
            <w:pPr>
              <w:snapToGrid w:val="0"/>
              <w:spacing w:line="260" w:lineRule="exact"/>
              <w:jc w:val="left"/>
              <w:rPr>
                <w:rFonts w:ascii="宋体" w:hAnsi="宋体" w:cs="仿宋_GB2312"/>
                <w:color w:val="000000" w:themeColor="text1"/>
                <w:szCs w:val="21"/>
              </w:rPr>
            </w:pPr>
            <w:bookmarkStart w:id="18" w:name="OLE_LINK5"/>
            <w:bookmarkStart w:id="19" w:name="OLE_LINK6"/>
            <w:r w:rsidRPr="00F16F09">
              <w:rPr>
                <w:rFonts w:ascii="宋体" w:hAnsi="宋体" w:cs="仿宋_GB2312" w:hint="eastAsia"/>
                <w:color w:val="000000" w:themeColor="text1"/>
                <w:szCs w:val="21"/>
              </w:rPr>
              <w:t>•</w:t>
            </w:r>
            <w:r w:rsidR="00B150DC" w:rsidRPr="00F16F09">
              <w:rPr>
                <w:rFonts w:ascii="宋体" w:hAnsi="宋体" w:cs="仿宋_GB2312" w:hint="eastAsia"/>
                <w:color w:val="000000" w:themeColor="text1"/>
                <w:szCs w:val="21"/>
              </w:rPr>
              <w:t>掌握</w:t>
            </w:r>
            <w:r w:rsidR="00247B30" w:rsidRPr="00F16F09">
              <w:rPr>
                <w:rFonts w:ascii="宋体" w:hAnsi="宋体" w:cs="仿宋_GB2312" w:hint="eastAsia"/>
                <w:color w:val="000000" w:themeColor="text1"/>
                <w:szCs w:val="21"/>
              </w:rPr>
              <w:t>电影</w:t>
            </w:r>
            <w:r w:rsidR="009800BB" w:rsidRPr="00F16F09">
              <w:rPr>
                <w:rFonts w:ascii="宋体" w:hAnsi="宋体" w:cs="仿宋_GB2312" w:hint="eastAsia"/>
                <w:color w:val="000000" w:themeColor="text1"/>
                <w:szCs w:val="21"/>
              </w:rPr>
              <w:t>主题</w:t>
            </w:r>
            <w:r w:rsidR="00247B30" w:rsidRPr="00F16F09">
              <w:rPr>
                <w:rFonts w:ascii="宋体" w:hAnsi="宋体" w:cs="仿宋_GB2312" w:hint="eastAsia"/>
                <w:color w:val="000000" w:themeColor="text1"/>
                <w:szCs w:val="21"/>
              </w:rPr>
              <w:t>相关</w:t>
            </w:r>
            <w:bookmarkEnd w:id="18"/>
            <w:bookmarkEnd w:id="19"/>
            <w:r w:rsidR="00B150DC" w:rsidRPr="00F16F09">
              <w:rPr>
                <w:rFonts w:ascii="宋体" w:hAnsi="宋体" w:cs="仿宋_GB2312" w:hint="eastAsia"/>
                <w:color w:val="000000" w:themeColor="text1"/>
                <w:szCs w:val="21"/>
              </w:rPr>
              <w:t>新词汇</w:t>
            </w:r>
          </w:p>
          <w:p w14:paraId="326738F0" w14:textId="092D21B6" w:rsidR="001D50EC" w:rsidRPr="00F16F09" w:rsidRDefault="003E3A24" w:rsidP="001D50E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D50EC" w:rsidRPr="00F16F09">
              <w:rPr>
                <w:rFonts w:ascii="宋体" w:hAnsi="宋体" w:cs="仿宋_GB2312" w:hint="eastAsia"/>
                <w:color w:val="000000" w:themeColor="text1"/>
                <w:szCs w:val="21"/>
              </w:rPr>
              <w:t>了解电影产业的历史、现代发展和影响</w:t>
            </w:r>
          </w:p>
          <w:p w14:paraId="43B6E632" w14:textId="0AB8DC7A" w:rsidR="0078007D" w:rsidRPr="00F16F09" w:rsidRDefault="00541B4C" w:rsidP="0078007D">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78007D" w:rsidRPr="00F16F09">
              <w:rPr>
                <w:rFonts w:ascii="宋体" w:hAnsi="宋体" w:cs="仿宋_GB2312" w:hint="eastAsia"/>
                <w:color w:val="000000" w:themeColor="text1"/>
                <w:szCs w:val="21"/>
              </w:rPr>
              <w:t>掌握猜词</w:t>
            </w:r>
            <w:r w:rsidR="003E3A24" w:rsidRPr="00F16F09">
              <w:rPr>
                <w:rFonts w:ascii="宋体" w:hAnsi="宋体" w:cs="仿宋_GB2312" w:hint="eastAsia"/>
                <w:color w:val="000000" w:themeColor="text1"/>
                <w:szCs w:val="21"/>
              </w:rPr>
              <w:t>技巧</w:t>
            </w:r>
          </w:p>
          <w:p w14:paraId="33980687" w14:textId="72203A86" w:rsidR="00830DA6" w:rsidRPr="00F16F09" w:rsidRDefault="00541B4C" w:rsidP="0078007D">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78007D" w:rsidRPr="00F16F09">
              <w:rPr>
                <w:rFonts w:ascii="宋体" w:hAnsi="宋体" w:cs="仿宋_GB2312" w:hint="eastAsia"/>
                <w:color w:val="000000" w:themeColor="text1"/>
                <w:szCs w:val="21"/>
              </w:rPr>
              <w:t>掌握</w:t>
            </w:r>
            <w:r w:rsidR="00830DA6" w:rsidRPr="00F16F09">
              <w:rPr>
                <w:rFonts w:ascii="宋体" w:hAnsi="宋体" w:cs="仿宋_GB2312" w:hint="eastAsia"/>
                <w:color w:val="000000" w:themeColor="text1"/>
                <w:szCs w:val="21"/>
              </w:rPr>
              <w:t>翻译</w:t>
            </w:r>
            <w:r w:rsidR="0078007D" w:rsidRPr="00F16F09">
              <w:rPr>
                <w:rFonts w:ascii="宋体" w:hAnsi="宋体" w:cs="仿宋_GB2312" w:hint="eastAsia"/>
                <w:color w:val="000000" w:themeColor="text1"/>
                <w:szCs w:val="21"/>
              </w:rPr>
              <w:t>技巧</w:t>
            </w:r>
            <w:r w:rsidR="00830DA6" w:rsidRPr="00F16F09">
              <w:rPr>
                <w:rFonts w:ascii="宋体" w:hAnsi="宋体" w:cs="仿宋_GB2312" w:hint="eastAsia"/>
                <w:color w:val="000000" w:themeColor="text1"/>
                <w:szCs w:val="21"/>
              </w:rPr>
              <w:t>：增译</w:t>
            </w:r>
          </w:p>
          <w:p w14:paraId="3D001BB1" w14:textId="77EA232C" w:rsidR="001D50EC" w:rsidRPr="00F16F09" w:rsidRDefault="00541B4C" w:rsidP="001D50E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D50EC" w:rsidRPr="00F16F09">
              <w:rPr>
                <w:rFonts w:ascii="宋体" w:hAnsi="宋体" w:cs="仿宋_GB2312" w:hint="eastAsia"/>
                <w:color w:val="000000" w:themeColor="text1"/>
                <w:szCs w:val="21"/>
              </w:rPr>
              <w:t>掌握</w:t>
            </w:r>
            <w:r w:rsidR="009D7CA6" w:rsidRPr="00F16F09">
              <w:rPr>
                <w:rFonts w:ascii="宋体" w:hAnsi="宋体" w:cs="仿宋_GB2312" w:hint="eastAsia"/>
                <w:color w:val="000000" w:themeColor="text1"/>
                <w:szCs w:val="21"/>
              </w:rPr>
              <w:t>听音技巧：</w:t>
            </w:r>
            <w:r w:rsidR="001D50EC" w:rsidRPr="00F16F09">
              <w:rPr>
                <w:rFonts w:ascii="宋体" w:hAnsi="宋体" w:cs="仿宋_GB2312" w:hint="eastAsia"/>
                <w:color w:val="000000" w:themeColor="text1"/>
                <w:szCs w:val="21"/>
              </w:rPr>
              <w:t>日期表达</w:t>
            </w:r>
          </w:p>
          <w:p w14:paraId="2649B77D" w14:textId="2E8EB4DE" w:rsidR="001D50EC"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D50EC" w:rsidRPr="00F16F09">
              <w:rPr>
                <w:rFonts w:ascii="宋体" w:hAnsi="宋体" w:cs="仿宋_GB2312" w:hint="eastAsia"/>
                <w:color w:val="000000" w:themeColor="text1"/>
                <w:szCs w:val="21"/>
              </w:rPr>
              <w:t>掌握</w:t>
            </w:r>
            <w:r w:rsidR="009D7CA6" w:rsidRPr="00F16F09">
              <w:rPr>
                <w:rFonts w:ascii="宋体" w:hAnsi="宋体" w:cs="仿宋_GB2312" w:hint="eastAsia"/>
                <w:color w:val="000000" w:themeColor="text1"/>
                <w:szCs w:val="21"/>
              </w:rPr>
              <w:t>语音技巧：</w:t>
            </w:r>
            <w:r w:rsidR="001D50EC" w:rsidRPr="00F16F09">
              <w:rPr>
                <w:rFonts w:ascii="宋体" w:hAnsi="宋体" w:cs="仿宋_GB2312" w:hint="eastAsia"/>
                <w:color w:val="000000" w:themeColor="text1"/>
                <w:szCs w:val="21"/>
              </w:rPr>
              <w:t>重读技巧</w:t>
            </w:r>
          </w:p>
          <w:p w14:paraId="343DD40B" w14:textId="4DD5410B" w:rsidR="00AF27DC"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1D50EC" w:rsidRPr="00F16F09">
              <w:rPr>
                <w:rFonts w:ascii="宋体" w:hAnsi="宋体" w:cs="仿宋_GB2312" w:hint="eastAsia"/>
                <w:color w:val="000000" w:themeColor="text1"/>
                <w:szCs w:val="21"/>
              </w:rPr>
              <w:t>能够</w:t>
            </w:r>
            <w:r w:rsidR="0078007D" w:rsidRPr="00F16F09">
              <w:rPr>
                <w:rFonts w:ascii="宋体" w:hAnsi="宋体" w:cs="仿宋_GB2312" w:hint="eastAsia"/>
                <w:color w:val="000000" w:themeColor="text1"/>
                <w:szCs w:val="21"/>
              </w:rPr>
              <w:t>独立或合作</w:t>
            </w:r>
            <w:r w:rsidR="001D50EC" w:rsidRPr="00F16F09">
              <w:rPr>
                <w:rFonts w:ascii="宋体" w:hAnsi="宋体" w:cs="仿宋_GB2312" w:hint="eastAsia"/>
                <w:color w:val="000000" w:themeColor="text1"/>
                <w:szCs w:val="21"/>
              </w:rPr>
              <w:t>完成一段</w:t>
            </w:r>
            <w:r w:rsidR="0078007D" w:rsidRPr="00F16F09">
              <w:rPr>
                <w:rFonts w:ascii="宋体" w:hAnsi="宋体" w:cs="仿宋_GB2312" w:hint="eastAsia"/>
                <w:color w:val="000000" w:themeColor="text1"/>
                <w:szCs w:val="21"/>
              </w:rPr>
              <w:t>英文</w:t>
            </w:r>
            <w:r w:rsidR="001D50EC" w:rsidRPr="00F16F09">
              <w:rPr>
                <w:rFonts w:ascii="宋体" w:hAnsi="宋体" w:cs="仿宋_GB2312" w:hint="eastAsia"/>
                <w:color w:val="000000" w:themeColor="text1"/>
                <w:szCs w:val="21"/>
              </w:rPr>
              <w:t>电影配音</w:t>
            </w:r>
          </w:p>
        </w:tc>
        <w:tc>
          <w:tcPr>
            <w:tcW w:w="899" w:type="pct"/>
            <w:vMerge w:val="restart"/>
            <w:tcBorders>
              <w:left w:val="single" w:sz="4" w:space="0" w:color="auto"/>
            </w:tcBorders>
            <w:vAlign w:val="center"/>
          </w:tcPr>
          <w:p w14:paraId="04E690DD" w14:textId="1C960FE9" w:rsidR="0058593D" w:rsidRPr="00F16F09" w:rsidRDefault="0058593D" w:rsidP="0058593D">
            <w:pPr>
              <w:snapToGrid w:val="0"/>
              <w:spacing w:line="260" w:lineRule="exact"/>
              <w:ind w:left="420"/>
              <w:jc w:val="left"/>
              <w:rPr>
                <w:rFonts w:ascii="宋体" w:hAnsi="宋体" w:cs="仿宋_GB2312"/>
                <w:color w:val="000000" w:themeColor="text1"/>
                <w:szCs w:val="21"/>
              </w:rPr>
            </w:pPr>
          </w:p>
          <w:p w14:paraId="43ED1E15" w14:textId="7AA7ED8F" w:rsidR="0058593D" w:rsidRPr="00F16F09" w:rsidRDefault="0058593D" w:rsidP="0058593D">
            <w:pPr>
              <w:snapToGrid w:val="0"/>
              <w:spacing w:line="260" w:lineRule="exact"/>
              <w:ind w:left="420"/>
              <w:jc w:val="left"/>
              <w:rPr>
                <w:rFonts w:ascii="宋体" w:hAnsi="宋体" w:cs="仿宋_GB2312"/>
                <w:color w:val="000000" w:themeColor="text1"/>
                <w:szCs w:val="21"/>
              </w:rPr>
            </w:pPr>
          </w:p>
          <w:p w14:paraId="389C5F66" w14:textId="77777777" w:rsidR="0058593D" w:rsidRPr="00F16F09" w:rsidRDefault="0058593D" w:rsidP="0058593D">
            <w:pPr>
              <w:snapToGrid w:val="0"/>
              <w:spacing w:line="260" w:lineRule="exact"/>
              <w:ind w:left="420"/>
              <w:jc w:val="left"/>
              <w:rPr>
                <w:rFonts w:ascii="宋体" w:hAnsi="宋体" w:cs="仿宋_GB2312"/>
                <w:color w:val="000000" w:themeColor="text1"/>
                <w:szCs w:val="21"/>
              </w:rPr>
            </w:pPr>
          </w:p>
          <w:p w14:paraId="69C33916" w14:textId="23F83A70" w:rsidR="000C3CA5" w:rsidRPr="00F16F09" w:rsidRDefault="000C3CA5" w:rsidP="000C3CA5">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iPrepare</w:t>
            </w:r>
          </w:p>
          <w:p w14:paraId="0171DDC2"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1.Scenario</w:t>
            </w:r>
          </w:p>
          <w:p w14:paraId="08550A03"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2.Warming up</w:t>
            </w:r>
          </w:p>
          <w:p w14:paraId="416DC0D9"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2A8C2D2C"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5EADB52B" w14:textId="77777777" w:rsidR="000C3CA5" w:rsidRPr="00F16F09" w:rsidRDefault="000C3CA5" w:rsidP="000C3CA5">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iExplore</w:t>
            </w:r>
          </w:p>
          <w:p w14:paraId="490C17B3"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 xml:space="preserve">1.Viewing and </w:t>
            </w:r>
            <w:r w:rsidRPr="00F16F09">
              <w:rPr>
                <w:rFonts w:ascii="宋体" w:hAnsi="宋体" w:cs="仿宋_GB2312" w:hint="eastAsia"/>
                <w:color w:val="000000" w:themeColor="text1"/>
                <w:szCs w:val="21"/>
              </w:rPr>
              <w:t>l</w:t>
            </w:r>
            <w:r w:rsidRPr="00F16F09">
              <w:rPr>
                <w:rFonts w:ascii="宋体" w:hAnsi="宋体" w:cs="仿宋_GB2312"/>
                <w:color w:val="000000" w:themeColor="text1"/>
                <w:szCs w:val="21"/>
              </w:rPr>
              <w:t>istening</w:t>
            </w:r>
          </w:p>
          <w:p w14:paraId="6FF60923"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4CC97F1F"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2.Reading</w:t>
            </w:r>
          </w:p>
          <w:p w14:paraId="691EA864"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582F0641"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3.Understanding the text</w:t>
            </w:r>
          </w:p>
          <w:p w14:paraId="1F0FC41B"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3AE30724"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4.Sharpening your skills</w:t>
            </w:r>
          </w:p>
          <w:p w14:paraId="3295C6EC"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36FD1338"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5.Building your language</w:t>
            </w:r>
          </w:p>
          <w:p w14:paraId="25D709C3"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459E3D14"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6.Listening and speaking</w:t>
            </w:r>
          </w:p>
          <w:p w14:paraId="629A0DCB" w14:textId="77777777" w:rsidR="000C3CA5" w:rsidRPr="00F16F09" w:rsidRDefault="000C3CA5" w:rsidP="000C3CA5">
            <w:pPr>
              <w:snapToGrid w:val="0"/>
              <w:spacing w:line="260" w:lineRule="exact"/>
              <w:jc w:val="left"/>
              <w:rPr>
                <w:rFonts w:ascii="宋体" w:hAnsi="宋体" w:cs="仿宋_GB2312"/>
                <w:color w:val="000000" w:themeColor="text1"/>
                <w:szCs w:val="21"/>
              </w:rPr>
            </w:pPr>
          </w:p>
          <w:p w14:paraId="4B10034E"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7.Viewing and speaking</w:t>
            </w:r>
          </w:p>
          <w:p w14:paraId="405BAA04"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17963DC3"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79CC214D" w14:textId="77777777" w:rsidR="000C3CA5" w:rsidRPr="00F16F09" w:rsidRDefault="000C3CA5" w:rsidP="000C3CA5">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iPractice</w:t>
            </w:r>
          </w:p>
          <w:p w14:paraId="27268168" w14:textId="77777777" w:rsidR="000C3CA5" w:rsidRPr="00F16F09" w:rsidRDefault="000C3CA5" w:rsidP="000C3CA5">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Pronunciation</w:t>
            </w:r>
          </w:p>
          <w:p w14:paraId="0B3F4522"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154BCE5E" w14:textId="77777777" w:rsidR="000C3CA5" w:rsidRPr="00F16F09" w:rsidRDefault="000C3CA5" w:rsidP="000C3CA5">
            <w:pPr>
              <w:snapToGrid w:val="0"/>
              <w:spacing w:line="260" w:lineRule="exact"/>
              <w:ind w:left="420"/>
              <w:jc w:val="left"/>
              <w:rPr>
                <w:rFonts w:ascii="宋体" w:hAnsi="宋体" w:cs="仿宋_GB2312"/>
                <w:color w:val="000000" w:themeColor="text1"/>
                <w:szCs w:val="21"/>
              </w:rPr>
            </w:pPr>
          </w:p>
          <w:p w14:paraId="1838BBA6" w14:textId="77777777" w:rsidR="000C3CA5" w:rsidRPr="00F16F09" w:rsidRDefault="000C3CA5" w:rsidP="000C3CA5">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iProduce</w:t>
            </w:r>
          </w:p>
          <w:p w14:paraId="42FC7573" w14:textId="53839E6E" w:rsidR="00D356B4" w:rsidRPr="00F16F09" w:rsidRDefault="000C3CA5" w:rsidP="004B1E57">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Unit project</w:t>
            </w:r>
          </w:p>
        </w:tc>
        <w:tc>
          <w:tcPr>
            <w:tcW w:w="1415" w:type="pct"/>
            <w:tcBorders>
              <w:left w:val="single" w:sz="4" w:space="0" w:color="auto"/>
            </w:tcBorders>
            <w:vAlign w:val="center"/>
          </w:tcPr>
          <w:p w14:paraId="2EBB4A41" w14:textId="09B0F7DF" w:rsidR="00063F8C"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lastRenderedPageBreak/>
              <w:t>•</w:t>
            </w:r>
            <w:r w:rsidR="00D356B4" w:rsidRPr="00F16F09">
              <w:rPr>
                <w:rFonts w:ascii="宋体" w:hAnsi="宋体" w:cs="仿宋_GB2312" w:hint="eastAsia"/>
                <w:color w:val="000000" w:themeColor="text1"/>
                <w:szCs w:val="21"/>
              </w:rPr>
              <w:t>加深对中华优秀传统文化、革命文化和社会主义先进文化的认同，增强文化自信。</w:t>
            </w:r>
          </w:p>
          <w:p w14:paraId="6A32933E" w14:textId="7B68D2CB" w:rsidR="00D356B4" w:rsidRPr="00F16F09" w:rsidRDefault="00063F8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00D356B4" w:rsidRPr="00F16F09">
              <w:rPr>
                <w:rFonts w:ascii="宋体" w:hAnsi="宋体" w:cs="仿宋_GB2312"/>
                <w:color w:val="000000" w:themeColor="text1"/>
                <w:szCs w:val="21"/>
              </w:rPr>
              <w:t>.</w:t>
            </w:r>
            <w:r w:rsidR="00D356B4" w:rsidRPr="00F16F09">
              <w:rPr>
                <w:rFonts w:ascii="宋体" w:hAnsi="宋体" w:cs="仿宋_GB2312" w:hint="eastAsia"/>
                <w:color w:val="000000" w:themeColor="text1"/>
                <w:szCs w:val="21"/>
              </w:rPr>
              <w:t>双语视频《How does China influence Hollywood?》：视频介绍中国元素以及中国故事如熊猫、功夫、木兰等正在被编入好莱坞的剧本，吸引着全球的观众。引导学生</w:t>
            </w:r>
            <w:r w:rsidR="00B41E54" w:rsidRPr="00F16F09">
              <w:rPr>
                <w:rFonts w:ascii="宋体" w:hAnsi="宋体" w:cs="仿宋_GB2312" w:hint="eastAsia"/>
                <w:color w:val="000000" w:themeColor="text1"/>
                <w:szCs w:val="21"/>
              </w:rPr>
              <w:t>思考，除视频中提到的例子外中国的特色元素或故事，</w:t>
            </w:r>
            <w:r w:rsidR="00D356B4" w:rsidRPr="00F16F09">
              <w:rPr>
                <w:rFonts w:ascii="宋体" w:hAnsi="宋体" w:cs="仿宋_GB2312" w:hint="eastAsia"/>
                <w:color w:val="000000" w:themeColor="text1"/>
                <w:szCs w:val="21"/>
              </w:rPr>
              <w:t>对</w:t>
            </w:r>
            <w:r w:rsidR="00B41E54" w:rsidRPr="00F16F09">
              <w:rPr>
                <w:rFonts w:ascii="宋体" w:hAnsi="宋体" w:cs="仿宋_GB2312" w:hint="eastAsia"/>
                <w:color w:val="000000" w:themeColor="text1"/>
                <w:szCs w:val="21"/>
              </w:rPr>
              <w:t>世界还产生了哪些方面的</w:t>
            </w:r>
            <w:r w:rsidR="00D356B4" w:rsidRPr="00F16F09">
              <w:rPr>
                <w:rFonts w:ascii="宋体" w:hAnsi="宋体" w:cs="仿宋_GB2312" w:hint="eastAsia"/>
                <w:color w:val="000000" w:themeColor="text1"/>
                <w:szCs w:val="21"/>
              </w:rPr>
              <w:t>影响</w:t>
            </w:r>
            <w:r w:rsidR="001D50EC" w:rsidRPr="00F16F09">
              <w:rPr>
                <w:rFonts w:ascii="宋体" w:hAnsi="宋体" w:cs="仿宋_GB2312" w:hint="eastAsia"/>
                <w:color w:val="000000" w:themeColor="text1"/>
                <w:szCs w:val="21"/>
              </w:rPr>
              <w:t>。</w:t>
            </w:r>
          </w:p>
        </w:tc>
        <w:tc>
          <w:tcPr>
            <w:tcW w:w="237" w:type="pct"/>
            <w:tcBorders>
              <w:right w:val="single" w:sz="4" w:space="0" w:color="auto"/>
            </w:tcBorders>
            <w:vAlign w:val="center"/>
          </w:tcPr>
          <w:p w14:paraId="3147A2E4" w14:textId="7104E0AD"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r w:rsidR="00E67B46" w:rsidRPr="00F16F09">
              <w:rPr>
                <w:rFonts w:ascii="宋体" w:hAnsi="宋体" w:cs="仿宋_GB2312"/>
                <w:color w:val="000000" w:themeColor="text1"/>
                <w:szCs w:val="21"/>
                <w:shd w:val="clear" w:color="auto" w:fill="FFFFFF"/>
              </w:rPr>
              <w:t>1</w:t>
            </w:r>
          </w:p>
        </w:tc>
        <w:tc>
          <w:tcPr>
            <w:tcW w:w="237" w:type="pct"/>
            <w:tcBorders>
              <w:left w:val="single" w:sz="4" w:space="0" w:color="auto"/>
              <w:right w:val="single" w:sz="8" w:space="0" w:color="auto"/>
            </w:tcBorders>
            <w:vAlign w:val="center"/>
          </w:tcPr>
          <w:p w14:paraId="2440D7DA" w14:textId="55C91D3B"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66A5838F" w14:textId="7E8FD561"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0C0D29C2" w14:textId="77777777" w:rsidTr="002B72DB">
        <w:trPr>
          <w:trHeight w:val="1244"/>
        </w:trPr>
        <w:tc>
          <w:tcPr>
            <w:tcW w:w="375" w:type="pct"/>
            <w:tcBorders>
              <w:left w:val="single" w:sz="18" w:space="0" w:color="auto"/>
            </w:tcBorders>
            <w:vAlign w:val="center"/>
          </w:tcPr>
          <w:p w14:paraId="020769ED"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3CAA081E" w14:textId="717757A0"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6</w:t>
            </w:r>
          </w:p>
        </w:tc>
        <w:tc>
          <w:tcPr>
            <w:tcW w:w="564" w:type="pct"/>
            <w:tcBorders>
              <w:right w:val="single" w:sz="4" w:space="0" w:color="auto"/>
            </w:tcBorders>
            <w:vAlign w:val="center"/>
          </w:tcPr>
          <w:p w14:paraId="620640E3" w14:textId="0A698D9E"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Pursue your dream</w:t>
            </w:r>
          </w:p>
        </w:tc>
        <w:tc>
          <w:tcPr>
            <w:tcW w:w="978" w:type="pct"/>
            <w:tcBorders>
              <w:left w:val="single" w:sz="4" w:space="0" w:color="auto"/>
            </w:tcBorders>
            <w:vAlign w:val="center"/>
          </w:tcPr>
          <w:p w14:paraId="664AE222" w14:textId="0CCAB306" w:rsidR="003E3A2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3E3A24" w:rsidRPr="00F16F09">
              <w:rPr>
                <w:rFonts w:ascii="宋体" w:hAnsi="宋体" w:cs="仿宋_GB2312" w:hint="eastAsia"/>
                <w:color w:val="000000" w:themeColor="text1"/>
                <w:szCs w:val="21"/>
              </w:rPr>
              <w:t>掌握失败和成功</w:t>
            </w:r>
            <w:r w:rsidR="002A1097" w:rsidRPr="00F16F09">
              <w:rPr>
                <w:rFonts w:ascii="宋体" w:hAnsi="宋体" w:cs="仿宋_GB2312" w:hint="eastAsia"/>
                <w:color w:val="000000" w:themeColor="text1"/>
                <w:szCs w:val="21"/>
              </w:rPr>
              <w:t>主题</w:t>
            </w:r>
            <w:r w:rsidR="007A2978" w:rsidRPr="00F16F09">
              <w:rPr>
                <w:rFonts w:ascii="宋体" w:hAnsi="宋体" w:cs="仿宋_GB2312" w:hint="eastAsia"/>
                <w:color w:val="000000" w:themeColor="text1"/>
                <w:szCs w:val="21"/>
              </w:rPr>
              <w:t>相关</w:t>
            </w:r>
            <w:r w:rsidR="002A1097" w:rsidRPr="00F16F09">
              <w:rPr>
                <w:rFonts w:ascii="宋体" w:hAnsi="宋体" w:cs="仿宋_GB2312" w:hint="eastAsia"/>
                <w:color w:val="000000" w:themeColor="text1"/>
                <w:szCs w:val="21"/>
              </w:rPr>
              <w:t>新词汇</w:t>
            </w:r>
          </w:p>
          <w:p w14:paraId="7948FA4A" w14:textId="0274E2D5" w:rsidR="003E3A2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3E3A24" w:rsidRPr="00F16F09">
              <w:rPr>
                <w:rFonts w:ascii="宋体" w:hAnsi="宋体" w:cs="仿宋_GB2312" w:hint="eastAsia"/>
                <w:color w:val="000000" w:themeColor="text1"/>
                <w:szCs w:val="21"/>
              </w:rPr>
              <w:t>更好地理解失败对成功的意义</w:t>
            </w:r>
          </w:p>
          <w:p w14:paraId="262FED4B" w14:textId="184053EF" w:rsidR="003E3A2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3E3A24" w:rsidRPr="00F16F09">
              <w:rPr>
                <w:rFonts w:ascii="宋体" w:hAnsi="宋体" w:cs="仿宋_GB2312" w:hint="eastAsia"/>
                <w:color w:val="000000" w:themeColor="text1"/>
                <w:szCs w:val="21"/>
              </w:rPr>
              <w:t>能够利用上下文线索找出生词的意思</w:t>
            </w:r>
          </w:p>
          <w:p w14:paraId="5745AD47" w14:textId="55CE5C40" w:rsidR="00E645F7" w:rsidRPr="00F16F09" w:rsidRDefault="00541B4C" w:rsidP="003E3A2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3E3A24" w:rsidRPr="00F16F09">
              <w:rPr>
                <w:rFonts w:ascii="宋体" w:hAnsi="宋体" w:cs="仿宋_GB2312" w:hint="eastAsia"/>
                <w:color w:val="000000" w:themeColor="text1"/>
                <w:szCs w:val="21"/>
              </w:rPr>
              <w:t>掌握被动语态的翻译技巧</w:t>
            </w:r>
          </w:p>
          <w:p w14:paraId="457DAF5B" w14:textId="3AA2831C" w:rsidR="00E645F7" w:rsidRPr="00F16F09" w:rsidRDefault="00E645F7" w:rsidP="003E3A24">
            <w:pPr>
              <w:snapToGrid w:val="0"/>
              <w:spacing w:line="260" w:lineRule="exact"/>
              <w:jc w:val="left"/>
              <w:rPr>
                <w:rFonts w:ascii="宋体" w:hAnsi="宋体" w:cs="仿宋_GB2312"/>
                <w:color w:val="000000" w:themeColor="text1"/>
                <w:szCs w:val="21"/>
              </w:rPr>
            </w:pPr>
            <w:bookmarkStart w:id="20" w:name="OLE_LINK7"/>
            <w:r w:rsidRPr="00F16F09">
              <w:rPr>
                <w:rFonts w:ascii="宋体" w:hAnsi="宋体" w:cs="仿宋_GB2312" w:hint="eastAsia"/>
                <w:color w:val="000000" w:themeColor="text1"/>
                <w:szCs w:val="21"/>
              </w:rPr>
              <w:lastRenderedPageBreak/>
              <w:t>•</w:t>
            </w:r>
            <w:bookmarkEnd w:id="20"/>
            <w:r w:rsidR="0038569C" w:rsidRPr="00F16F09">
              <w:rPr>
                <w:rFonts w:ascii="宋体" w:hAnsi="宋体" w:cs="仿宋_GB2312" w:hint="eastAsia"/>
                <w:color w:val="000000" w:themeColor="text1"/>
                <w:szCs w:val="21"/>
              </w:rPr>
              <w:t>了解</w:t>
            </w:r>
            <w:r w:rsidRPr="00F16F09">
              <w:rPr>
                <w:rFonts w:ascii="宋体" w:hAnsi="宋体" w:cs="仿宋_GB2312" w:hint="eastAsia"/>
                <w:color w:val="000000" w:themeColor="text1"/>
                <w:szCs w:val="21"/>
              </w:rPr>
              <w:t>新闻听力</w:t>
            </w:r>
            <w:r w:rsidR="00E4228D" w:rsidRPr="00F16F09">
              <w:rPr>
                <w:rFonts w:ascii="宋体" w:hAnsi="宋体" w:cs="仿宋_GB2312" w:hint="eastAsia"/>
                <w:color w:val="000000" w:themeColor="text1"/>
                <w:szCs w:val="21"/>
              </w:rPr>
              <w:t>的</w:t>
            </w:r>
            <w:r w:rsidRPr="00F16F09">
              <w:rPr>
                <w:rFonts w:ascii="宋体" w:hAnsi="宋体" w:cs="仿宋_GB2312" w:hint="eastAsia"/>
                <w:color w:val="000000" w:themeColor="text1"/>
                <w:szCs w:val="21"/>
              </w:rPr>
              <w:t>特点</w:t>
            </w:r>
          </w:p>
          <w:p w14:paraId="07DF983D" w14:textId="6DE0C492" w:rsidR="00E645F7" w:rsidRPr="00F16F09" w:rsidRDefault="00E645F7" w:rsidP="003E3A2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•辨别</w:t>
            </w:r>
            <w:r w:rsidR="003E3A24" w:rsidRPr="00F16F09">
              <w:rPr>
                <w:rFonts w:ascii="宋体" w:hAnsi="宋体" w:cs="仿宋_GB2312" w:hint="eastAsia"/>
                <w:color w:val="000000" w:themeColor="text1"/>
                <w:szCs w:val="21"/>
              </w:rPr>
              <w:t>新闻报道的中心思想</w:t>
            </w:r>
          </w:p>
          <w:p w14:paraId="5FFEA1FC" w14:textId="7123B997" w:rsidR="00E645F7" w:rsidRPr="00F16F09" w:rsidRDefault="00E645F7" w:rsidP="003E3A2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w:t>
            </w:r>
            <w:r w:rsidR="003E3A24" w:rsidRPr="00F16F09">
              <w:rPr>
                <w:rFonts w:ascii="宋体" w:hAnsi="宋体" w:cs="仿宋_GB2312" w:hint="eastAsia"/>
                <w:color w:val="000000" w:themeColor="text1"/>
                <w:szCs w:val="21"/>
              </w:rPr>
              <w:t>辅音和元音</w:t>
            </w:r>
            <w:r w:rsidRPr="00F16F09">
              <w:rPr>
                <w:rFonts w:ascii="宋体" w:hAnsi="宋体" w:cs="仿宋_GB2312" w:hint="eastAsia"/>
                <w:color w:val="000000" w:themeColor="text1"/>
                <w:szCs w:val="21"/>
              </w:rPr>
              <w:t>的</w:t>
            </w:r>
            <w:r w:rsidR="003E3A24" w:rsidRPr="00F16F09">
              <w:rPr>
                <w:rFonts w:ascii="宋体" w:hAnsi="宋体" w:cs="仿宋_GB2312" w:hint="eastAsia"/>
                <w:color w:val="000000" w:themeColor="text1"/>
                <w:szCs w:val="21"/>
              </w:rPr>
              <w:t>连读</w:t>
            </w:r>
            <w:r w:rsidRPr="00F16F09">
              <w:rPr>
                <w:rFonts w:ascii="宋体" w:hAnsi="宋体" w:cs="仿宋_GB2312" w:hint="eastAsia"/>
                <w:color w:val="000000" w:themeColor="text1"/>
                <w:szCs w:val="21"/>
              </w:rPr>
              <w:t>技巧</w:t>
            </w:r>
          </w:p>
          <w:p w14:paraId="07A57DAF" w14:textId="592EA61F" w:rsidR="00E645F7" w:rsidRPr="00F16F09" w:rsidRDefault="003E3A24" w:rsidP="003E3A2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E645F7" w:rsidRPr="00F16F09">
              <w:rPr>
                <w:rFonts w:ascii="宋体" w:hAnsi="宋体" w:cs="仿宋_GB2312" w:hint="eastAsia"/>
                <w:color w:val="000000" w:themeColor="text1"/>
                <w:szCs w:val="21"/>
              </w:rPr>
              <w:t>能够模拟面试场景进行分</w:t>
            </w:r>
            <w:r w:rsidRPr="00F16F09">
              <w:rPr>
                <w:rFonts w:ascii="宋体" w:hAnsi="宋体" w:cs="仿宋_GB2312" w:hint="eastAsia"/>
                <w:color w:val="000000" w:themeColor="text1"/>
                <w:szCs w:val="21"/>
              </w:rPr>
              <w:t>角色扮演</w:t>
            </w:r>
            <w:r w:rsidR="00E645F7" w:rsidRPr="00F16F09">
              <w:rPr>
                <w:rFonts w:ascii="宋体" w:hAnsi="宋体" w:cs="仿宋_GB2312" w:hint="eastAsia"/>
                <w:color w:val="000000" w:themeColor="text1"/>
                <w:szCs w:val="21"/>
              </w:rPr>
              <w:t>和对话</w:t>
            </w:r>
          </w:p>
          <w:p w14:paraId="24F42413" w14:textId="5E72B148" w:rsidR="003E3A24" w:rsidRPr="00F16F09" w:rsidRDefault="00E645F7"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•能够用口头或书面形式</w:t>
            </w:r>
            <w:r w:rsidR="00A3193E" w:rsidRPr="00F16F09">
              <w:rPr>
                <w:rFonts w:ascii="宋体" w:hAnsi="宋体" w:cs="仿宋_GB2312" w:hint="eastAsia"/>
                <w:color w:val="000000" w:themeColor="text1"/>
                <w:szCs w:val="21"/>
              </w:rPr>
              <w:t>介绍</w:t>
            </w:r>
            <w:r w:rsidR="00830DA6" w:rsidRPr="00F16F09">
              <w:rPr>
                <w:rFonts w:ascii="宋体" w:hAnsi="宋体" w:cs="仿宋_GB2312" w:hint="eastAsia"/>
                <w:color w:val="000000" w:themeColor="text1"/>
                <w:szCs w:val="21"/>
              </w:rPr>
              <w:t>一位</w:t>
            </w:r>
            <w:r w:rsidRPr="00F16F09">
              <w:rPr>
                <w:rFonts w:ascii="宋体" w:hAnsi="宋体" w:cs="仿宋_GB2312" w:hint="eastAsia"/>
                <w:color w:val="000000" w:themeColor="text1"/>
                <w:szCs w:val="21"/>
              </w:rPr>
              <w:t>令自己</w:t>
            </w:r>
            <w:r w:rsidR="003E3A24" w:rsidRPr="00F16F09">
              <w:rPr>
                <w:rFonts w:ascii="宋体" w:hAnsi="宋体" w:cs="仿宋_GB2312" w:hint="eastAsia"/>
                <w:color w:val="000000" w:themeColor="text1"/>
                <w:szCs w:val="21"/>
              </w:rPr>
              <w:t>崇拜的人的故事</w:t>
            </w:r>
          </w:p>
        </w:tc>
        <w:tc>
          <w:tcPr>
            <w:tcW w:w="899" w:type="pct"/>
            <w:vMerge/>
            <w:tcBorders>
              <w:left w:val="single" w:sz="4" w:space="0" w:color="auto"/>
              <w:bottom w:val="single" w:sz="4" w:space="0" w:color="auto"/>
            </w:tcBorders>
            <w:vAlign w:val="center"/>
          </w:tcPr>
          <w:p w14:paraId="4518BE0D" w14:textId="77777777" w:rsidR="00D356B4" w:rsidRPr="00F16F09" w:rsidRDefault="00D356B4" w:rsidP="00325EC0">
            <w:pPr>
              <w:snapToGrid w:val="0"/>
              <w:spacing w:line="260" w:lineRule="exact"/>
              <w:jc w:val="center"/>
              <w:rPr>
                <w:rFonts w:ascii="宋体" w:hAnsi="宋体" w:cs="仿宋_GB2312"/>
                <w:color w:val="000000" w:themeColor="text1"/>
                <w:szCs w:val="21"/>
              </w:rPr>
            </w:pPr>
          </w:p>
        </w:tc>
        <w:tc>
          <w:tcPr>
            <w:tcW w:w="1415" w:type="pct"/>
            <w:tcBorders>
              <w:left w:val="single" w:sz="4" w:space="0" w:color="auto"/>
            </w:tcBorders>
            <w:vAlign w:val="center"/>
          </w:tcPr>
          <w:p w14:paraId="0E6A8D97" w14:textId="7029850E" w:rsidR="00D356B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D356B4" w:rsidRPr="00F16F09">
              <w:rPr>
                <w:rFonts w:ascii="宋体" w:hAnsi="宋体" w:cs="仿宋_GB2312" w:hint="eastAsia"/>
                <w:color w:val="000000" w:themeColor="text1"/>
                <w:szCs w:val="21"/>
              </w:rPr>
              <w:t>理解“中国梦”的含义，鼓励学生努力学习、</w:t>
            </w:r>
            <w:r w:rsidR="007F25C7" w:rsidRPr="00F16F09">
              <w:rPr>
                <w:rFonts w:ascii="宋体" w:hAnsi="宋体" w:cs="仿宋_GB2312" w:hint="eastAsia"/>
                <w:color w:val="000000" w:themeColor="text1"/>
                <w:szCs w:val="21"/>
              </w:rPr>
              <w:t>保持</w:t>
            </w:r>
            <w:r w:rsidR="00D356B4" w:rsidRPr="00F16F09">
              <w:rPr>
                <w:rFonts w:ascii="宋体" w:hAnsi="宋体" w:cs="仿宋_GB2312" w:hint="eastAsia"/>
                <w:color w:val="000000" w:themeColor="text1"/>
                <w:szCs w:val="21"/>
              </w:rPr>
              <w:t>奋斗</w:t>
            </w:r>
            <w:r w:rsidR="007F25C7" w:rsidRPr="00F16F09">
              <w:rPr>
                <w:rFonts w:ascii="宋体" w:hAnsi="宋体" w:cs="仿宋_GB2312" w:hint="eastAsia"/>
                <w:color w:val="000000" w:themeColor="text1"/>
                <w:szCs w:val="21"/>
              </w:rPr>
              <w:t>精神</w:t>
            </w:r>
            <w:r w:rsidR="00D356B4" w:rsidRPr="00F16F09">
              <w:rPr>
                <w:rFonts w:ascii="宋体" w:hAnsi="宋体" w:cs="仿宋_GB2312" w:hint="eastAsia"/>
                <w:color w:val="000000" w:themeColor="text1"/>
                <w:szCs w:val="21"/>
              </w:rPr>
              <w:t>，为实现中华民族伟大复兴的中国梦贡献力量。</w:t>
            </w:r>
          </w:p>
          <w:p w14:paraId="613FC7B2" w14:textId="4149A389" w:rsidR="00E47C27" w:rsidRPr="00F16F09" w:rsidRDefault="00D356B4" w:rsidP="00E47C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双语视频《中国为什么能实现中国梦》：</w:t>
            </w:r>
            <w:r w:rsidR="00E47C27" w:rsidRPr="00F16F09">
              <w:rPr>
                <w:rFonts w:ascii="宋体" w:hAnsi="宋体" w:cs="仿宋_GB2312" w:hint="eastAsia"/>
                <w:color w:val="000000" w:themeColor="text1"/>
                <w:szCs w:val="21"/>
              </w:rPr>
              <w:t>中国梦的核心内涵是中华民族伟大复兴，本质是国家富强、民族振兴、人民幸福。中</w:t>
            </w:r>
            <w:r w:rsidR="00E47C27" w:rsidRPr="00F16F09">
              <w:rPr>
                <w:rFonts w:ascii="宋体" w:hAnsi="宋体" w:cs="仿宋_GB2312" w:hint="eastAsia"/>
                <w:color w:val="000000" w:themeColor="text1"/>
                <w:szCs w:val="21"/>
              </w:rPr>
              <w:lastRenderedPageBreak/>
              <w:t>国梦把国家的追求、民族的向往、人民的期盼融为一体，体现了中华民族和中国人民的整体利益，表达了每一个中华儿女的共同愿景。当前，中国人民正在为实现中华民族伟大复兴的中国梦而奋斗。视频从经济发展、科技创新、全民教育、社会保障等多个角度生动解读了为什么中国可以实现中国梦。</w:t>
            </w:r>
          </w:p>
        </w:tc>
        <w:tc>
          <w:tcPr>
            <w:tcW w:w="237" w:type="pct"/>
            <w:tcBorders>
              <w:right w:val="single" w:sz="4" w:space="0" w:color="auto"/>
            </w:tcBorders>
            <w:vAlign w:val="center"/>
          </w:tcPr>
          <w:p w14:paraId="66DCE2BC" w14:textId="02A331B3"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lastRenderedPageBreak/>
              <w:t>1</w:t>
            </w:r>
            <w:r w:rsidR="00E67B46" w:rsidRPr="00F16F09">
              <w:rPr>
                <w:rFonts w:ascii="宋体" w:hAnsi="宋体" w:cs="仿宋_GB2312"/>
                <w:color w:val="000000" w:themeColor="text1"/>
                <w:szCs w:val="21"/>
                <w:shd w:val="clear" w:color="auto" w:fill="FFFFFF"/>
              </w:rPr>
              <w:t>1</w:t>
            </w:r>
          </w:p>
        </w:tc>
        <w:tc>
          <w:tcPr>
            <w:tcW w:w="237" w:type="pct"/>
            <w:tcBorders>
              <w:left w:val="single" w:sz="4" w:space="0" w:color="auto"/>
              <w:right w:val="single" w:sz="8" w:space="0" w:color="auto"/>
            </w:tcBorders>
            <w:vAlign w:val="center"/>
          </w:tcPr>
          <w:p w14:paraId="42F335CA" w14:textId="2407F029"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07636B04" w14:textId="363B160F"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31F636D2" w14:textId="77777777" w:rsidTr="002B72DB">
        <w:trPr>
          <w:trHeight w:val="557"/>
        </w:trPr>
        <w:tc>
          <w:tcPr>
            <w:tcW w:w="375" w:type="pct"/>
            <w:tcBorders>
              <w:left w:val="single" w:sz="18" w:space="0" w:color="auto"/>
            </w:tcBorders>
            <w:vAlign w:val="center"/>
          </w:tcPr>
          <w:p w14:paraId="7F0DAAFC"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7C3852C3" w14:textId="4A657E68"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7</w:t>
            </w:r>
          </w:p>
        </w:tc>
        <w:tc>
          <w:tcPr>
            <w:tcW w:w="564" w:type="pct"/>
            <w:tcBorders>
              <w:right w:val="single" w:sz="4" w:space="0" w:color="auto"/>
            </w:tcBorders>
            <w:vAlign w:val="center"/>
          </w:tcPr>
          <w:p w14:paraId="58C5A73F" w14:textId="77777777" w:rsidR="001C0DBE"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 xml:space="preserve">Tech, a blessing </w:t>
            </w:r>
          </w:p>
          <w:p w14:paraId="32AF352C" w14:textId="7756D210"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or</w:t>
            </w:r>
          </w:p>
          <w:p w14:paraId="17CC03B8" w14:textId="0697A73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a curse?</w:t>
            </w:r>
          </w:p>
        </w:tc>
        <w:tc>
          <w:tcPr>
            <w:tcW w:w="978" w:type="pct"/>
            <w:tcBorders>
              <w:left w:val="single" w:sz="4" w:space="0" w:color="auto"/>
            </w:tcBorders>
            <w:vAlign w:val="center"/>
          </w:tcPr>
          <w:p w14:paraId="78D46CE4" w14:textId="78BB5687" w:rsidR="002B3C66" w:rsidRPr="00F16F09" w:rsidRDefault="008F6F12"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2B3C66" w:rsidRPr="00F16F09">
              <w:rPr>
                <w:rFonts w:ascii="宋体" w:hAnsi="宋体" w:cs="仿宋_GB2312" w:hint="eastAsia"/>
                <w:color w:val="000000" w:themeColor="text1"/>
                <w:szCs w:val="21"/>
              </w:rPr>
              <w:t>•掌握科技发展主题相关新词汇</w:t>
            </w:r>
          </w:p>
          <w:p w14:paraId="086267B5"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•了解中国在移动技术发展中的领导作用</w:t>
            </w:r>
          </w:p>
          <w:p w14:paraId="42314E6A"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•了解人工智能技术的发展和挑战</w:t>
            </w:r>
          </w:p>
          <w:p w14:paraId="789A132B"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•能够使用细节描述来阐明观点或支撑观点</w:t>
            </w:r>
          </w:p>
          <w:p w14:paraId="70C6369F" w14:textId="103C8752"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•掌握翻译技巧</w:t>
            </w:r>
            <w:r w:rsidR="00A84457" w:rsidRPr="00F16F09">
              <w:rPr>
                <w:rFonts w:ascii="宋体" w:hAnsi="宋体" w:cs="仿宋_GB2312" w:hint="eastAsia"/>
                <w:color w:val="000000" w:themeColor="text1"/>
                <w:szCs w:val="21"/>
              </w:rPr>
              <w:t>：</w:t>
            </w:r>
            <w:r w:rsidRPr="00F16F09">
              <w:rPr>
                <w:rFonts w:ascii="宋体" w:hAnsi="宋体" w:cs="仿宋_GB2312" w:hint="eastAsia"/>
                <w:color w:val="000000" w:themeColor="text1"/>
                <w:szCs w:val="21"/>
              </w:rPr>
              <w:t>It is reported that…句型</w:t>
            </w:r>
          </w:p>
          <w:p w14:paraId="7F2A7170"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 xml:space="preserve">•掌握听音技巧： </w:t>
            </w:r>
          </w:p>
          <w:p w14:paraId="1A4EC34F"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倾听不同意见</w:t>
            </w:r>
          </w:p>
          <w:p w14:paraId="5AA77DA5"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•掌握语音技巧：失去爆破和不完全爆破的发音</w:t>
            </w:r>
          </w:p>
          <w:p w14:paraId="668C1BE0" w14:textId="77777777" w:rsidR="002B3C66"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•能够讨论科技给人类带来的利与弊</w:t>
            </w:r>
          </w:p>
          <w:p w14:paraId="08B76D82" w14:textId="281640A9" w:rsidR="004048C1" w:rsidRPr="00F16F09" w:rsidRDefault="002B3C66" w:rsidP="002B3C6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•能够通过演讲来描述自己对未来世界的愿景</w:t>
            </w:r>
          </w:p>
        </w:tc>
        <w:tc>
          <w:tcPr>
            <w:tcW w:w="899" w:type="pct"/>
            <w:vMerge w:val="restart"/>
            <w:tcBorders>
              <w:left w:val="single" w:sz="4" w:space="0" w:color="auto"/>
            </w:tcBorders>
            <w:vAlign w:val="center"/>
          </w:tcPr>
          <w:p w14:paraId="325AB30D"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2EA3A76D"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7AFC5D9B" w14:textId="35997952"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5BD01854" w14:textId="59422AAD" w:rsidR="00584690" w:rsidRPr="00F16F09" w:rsidRDefault="00584690" w:rsidP="00BF2350">
            <w:pPr>
              <w:snapToGrid w:val="0"/>
              <w:spacing w:line="260" w:lineRule="exact"/>
              <w:ind w:left="420"/>
              <w:jc w:val="left"/>
              <w:rPr>
                <w:rFonts w:ascii="宋体" w:hAnsi="宋体" w:cs="仿宋_GB2312"/>
                <w:color w:val="000000" w:themeColor="text1"/>
                <w:szCs w:val="21"/>
              </w:rPr>
            </w:pPr>
          </w:p>
          <w:p w14:paraId="271AEAAB" w14:textId="77777777" w:rsidR="0058593D" w:rsidRPr="00F16F09" w:rsidRDefault="0058593D" w:rsidP="00BF2350">
            <w:pPr>
              <w:snapToGrid w:val="0"/>
              <w:spacing w:line="260" w:lineRule="exact"/>
              <w:ind w:left="420"/>
              <w:jc w:val="left"/>
              <w:rPr>
                <w:rFonts w:ascii="宋体" w:hAnsi="宋体" w:cs="仿宋_GB2312"/>
                <w:color w:val="000000" w:themeColor="text1"/>
                <w:szCs w:val="21"/>
              </w:rPr>
            </w:pPr>
          </w:p>
          <w:p w14:paraId="1416A610" w14:textId="06272422" w:rsidR="00BF2350" w:rsidRPr="00F16F09" w:rsidRDefault="00BF2350" w:rsidP="00BF2350">
            <w:pPr>
              <w:numPr>
                <w:ilvl w:val="0"/>
                <w:numId w:val="6"/>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iPrepare</w:t>
            </w:r>
          </w:p>
          <w:p w14:paraId="43ED69B0"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1.Scenario</w:t>
            </w:r>
          </w:p>
          <w:p w14:paraId="05FC4F6C"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2.Warming up</w:t>
            </w:r>
          </w:p>
          <w:p w14:paraId="3B7F847A"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260A1689"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6C0F53EB" w14:textId="77777777" w:rsidR="00BF2350" w:rsidRPr="00F16F09" w:rsidRDefault="00BF2350" w:rsidP="00BF2350">
            <w:pPr>
              <w:numPr>
                <w:ilvl w:val="0"/>
                <w:numId w:val="6"/>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iExplore</w:t>
            </w:r>
          </w:p>
          <w:p w14:paraId="23134985"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1.Viewing and listening</w:t>
            </w:r>
          </w:p>
          <w:p w14:paraId="35F84391"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1044D9C3"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2.Reading</w:t>
            </w:r>
          </w:p>
          <w:p w14:paraId="3C62B747"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321DE36E"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3.Understanding the text</w:t>
            </w:r>
          </w:p>
          <w:p w14:paraId="3FAAB51F"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12F34F04"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4.Sharpening your skills</w:t>
            </w:r>
          </w:p>
          <w:p w14:paraId="1B2AFD62"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5B476387"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5.Building your language</w:t>
            </w:r>
          </w:p>
          <w:p w14:paraId="5CC22475"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1EFD845B"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6.Listening and speaking</w:t>
            </w:r>
          </w:p>
          <w:p w14:paraId="7ECB6774" w14:textId="77777777" w:rsidR="00BF2350" w:rsidRPr="00F16F09" w:rsidRDefault="00BF2350" w:rsidP="00BF2350">
            <w:pPr>
              <w:snapToGrid w:val="0"/>
              <w:spacing w:line="260" w:lineRule="exact"/>
              <w:jc w:val="left"/>
              <w:rPr>
                <w:rFonts w:ascii="宋体" w:hAnsi="宋体" w:cs="仿宋_GB2312"/>
                <w:color w:val="000000" w:themeColor="text1"/>
                <w:szCs w:val="21"/>
              </w:rPr>
            </w:pPr>
          </w:p>
          <w:p w14:paraId="5C4CC985"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7.Viewing and speaking</w:t>
            </w:r>
          </w:p>
          <w:p w14:paraId="08DBE13D"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765CA68A"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5B6E03FA" w14:textId="77777777" w:rsidR="00BF2350" w:rsidRPr="00F16F09" w:rsidRDefault="00BF2350" w:rsidP="00BF2350">
            <w:pPr>
              <w:numPr>
                <w:ilvl w:val="0"/>
                <w:numId w:val="6"/>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iPractice</w:t>
            </w:r>
          </w:p>
          <w:p w14:paraId="269B73CD" w14:textId="77777777" w:rsidR="00BF2350" w:rsidRPr="00F16F09" w:rsidRDefault="00BF2350" w:rsidP="00BF235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Pronunciation</w:t>
            </w:r>
          </w:p>
          <w:p w14:paraId="34B63B1E"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4E06B7DA" w14:textId="77777777" w:rsidR="00BF2350" w:rsidRPr="00F16F09" w:rsidRDefault="00BF2350" w:rsidP="00BF2350">
            <w:pPr>
              <w:snapToGrid w:val="0"/>
              <w:spacing w:line="260" w:lineRule="exact"/>
              <w:ind w:left="420"/>
              <w:jc w:val="left"/>
              <w:rPr>
                <w:rFonts w:ascii="宋体" w:hAnsi="宋体" w:cs="仿宋_GB2312"/>
                <w:color w:val="000000" w:themeColor="text1"/>
                <w:szCs w:val="21"/>
              </w:rPr>
            </w:pPr>
          </w:p>
          <w:p w14:paraId="72C80ABF" w14:textId="77777777" w:rsidR="00BF2350" w:rsidRPr="00F16F09" w:rsidRDefault="00BF2350" w:rsidP="00BF2350">
            <w:pPr>
              <w:numPr>
                <w:ilvl w:val="0"/>
                <w:numId w:val="6"/>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iProduce</w:t>
            </w:r>
          </w:p>
          <w:p w14:paraId="7FF0C886" w14:textId="7F513872" w:rsidR="00D356B4" w:rsidRPr="00F16F09" w:rsidRDefault="00BF2350" w:rsidP="004B1E5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Unit project</w:t>
            </w:r>
          </w:p>
        </w:tc>
        <w:tc>
          <w:tcPr>
            <w:tcW w:w="1415" w:type="pct"/>
            <w:tcBorders>
              <w:left w:val="single" w:sz="4" w:space="0" w:color="auto"/>
            </w:tcBorders>
            <w:vAlign w:val="center"/>
          </w:tcPr>
          <w:p w14:paraId="02F68E60" w14:textId="297648B3" w:rsidR="00D356B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D356B4" w:rsidRPr="00F16F09">
              <w:rPr>
                <w:rFonts w:ascii="宋体" w:hAnsi="宋体" w:cs="仿宋_GB2312" w:hint="eastAsia"/>
                <w:color w:val="000000" w:themeColor="text1"/>
                <w:szCs w:val="21"/>
              </w:rPr>
              <w:t>树立科技强国，科技富国的理念，鼓励学生学好本领，成为高素质技术技能人才。</w:t>
            </w:r>
          </w:p>
          <w:p w14:paraId="2DBD9B74" w14:textId="66FB2844" w:rsidR="007F3F40" w:rsidRPr="00F16F09" w:rsidRDefault="00D356B4"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双语视频《China is leading the in the world》：</w:t>
            </w:r>
            <w:r w:rsidR="007F3F40" w:rsidRPr="00F16F09">
              <w:rPr>
                <w:rFonts w:ascii="宋体" w:hAnsi="宋体" w:cs="仿宋_GB2312" w:hint="eastAsia"/>
                <w:color w:val="000000" w:themeColor="text1"/>
                <w:szCs w:val="21"/>
              </w:rPr>
              <w:t>中国企业将人工智能应用于数据与商业化的占比位居世界前列。视频详细列举了各类AI技术在中国各行业中的应用情况，</w:t>
            </w:r>
            <w:r w:rsidR="000127C7" w:rsidRPr="00F16F09">
              <w:rPr>
                <w:rFonts w:ascii="宋体" w:hAnsi="宋体" w:cs="仿宋_GB2312" w:hint="eastAsia"/>
                <w:color w:val="000000" w:themeColor="text1"/>
                <w:szCs w:val="21"/>
              </w:rPr>
              <w:t>帮助</w:t>
            </w:r>
            <w:r w:rsidR="007F3F40" w:rsidRPr="00F16F09">
              <w:rPr>
                <w:rFonts w:ascii="宋体" w:hAnsi="宋体" w:cs="仿宋_GB2312" w:hint="eastAsia"/>
                <w:color w:val="000000" w:themeColor="text1"/>
                <w:szCs w:val="21"/>
              </w:rPr>
              <w:t>学生了解中国</w:t>
            </w:r>
            <w:r w:rsidR="000127C7" w:rsidRPr="00F16F09">
              <w:rPr>
                <w:rFonts w:ascii="宋体" w:hAnsi="宋体" w:cs="仿宋_GB2312" w:hint="eastAsia"/>
                <w:color w:val="000000" w:themeColor="text1"/>
                <w:szCs w:val="21"/>
              </w:rPr>
              <w:t>科技</w:t>
            </w:r>
            <w:r w:rsidR="007F3F40" w:rsidRPr="00F16F09">
              <w:rPr>
                <w:rFonts w:ascii="宋体" w:hAnsi="宋体" w:cs="仿宋_GB2312" w:hint="eastAsia"/>
                <w:color w:val="000000" w:themeColor="text1"/>
                <w:szCs w:val="21"/>
              </w:rPr>
              <w:t>发展现状，增强学生</w:t>
            </w:r>
            <w:r w:rsidR="000127C7" w:rsidRPr="00F16F09">
              <w:rPr>
                <w:rFonts w:ascii="宋体" w:hAnsi="宋体" w:cs="仿宋_GB2312" w:hint="eastAsia"/>
                <w:color w:val="000000" w:themeColor="text1"/>
                <w:szCs w:val="21"/>
              </w:rPr>
              <w:t>的</w:t>
            </w:r>
            <w:r w:rsidR="007F3F40" w:rsidRPr="00F16F09">
              <w:rPr>
                <w:rFonts w:ascii="宋体" w:hAnsi="宋体" w:cs="仿宋_GB2312" w:hint="eastAsia"/>
                <w:color w:val="000000" w:themeColor="text1"/>
                <w:szCs w:val="21"/>
              </w:rPr>
              <w:t>民族自信心和自豪感。</w:t>
            </w:r>
          </w:p>
          <w:p w14:paraId="5349B4A4" w14:textId="04B7A883"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rPr>
              <w:t>2</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英语视频《Taobao villages in China show e-commerce’s transformational power》：介绍中国如何利用数字技术在农村地区发展电子商务，促进经济增长和扩大就业机会。引导学生思考科技如何成为推动扶贫工作、实现共同繁荣的有效工具。</w:t>
            </w:r>
          </w:p>
        </w:tc>
        <w:tc>
          <w:tcPr>
            <w:tcW w:w="237" w:type="pct"/>
            <w:tcBorders>
              <w:right w:val="single" w:sz="4" w:space="0" w:color="auto"/>
            </w:tcBorders>
            <w:vAlign w:val="center"/>
          </w:tcPr>
          <w:p w14:paraId="4DA3CA13" w14:textId="53AA5D7D"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r w:rsidR="00E67B46" w:rsidRPr="00F16F09">
              <w:rPr>
                <w:rFonts w:ascii="宋体" w:hAnsi="宋体" w:cs="仿宋_GB2312"/>
                <w:color w:val="000000" w:themeColor="text1"/>
                <w:szCs w:val="21"/>
                <w:shd w:val="clear" w:color="auto" w:fill="FFFFFF"/>
              </w:rPr>
              <w:t>1</w:t>
            </w:r>
          </w:p>
        </w:tc>
        <w:tc>
          <w:tcPr>
            <w:tcW w:w="237" w:type="pct"/>
            <w:tcBorders>
              <w:left w:val="single" w:sz="4" w:space="0" w:color="auto"/>
              <w:right w:val="single" w:sz="8" w:space="0" w:color="auto"/>
            </w:tcBorders>
            <w:vAlign w:val="center"/>
          </w:tcPr>
          <w:p w14:paraId="1F8C1438" w14:textId="78B31987"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4" w:space="0" w:color="auto"/>
              <w:right w:val="single" w:sz="18" w:space="0" w:color="auto"/>
            </w:tcBorders>
            <w:vAlign w:val="center"/>
          </w:tcPr>
          <w:p w14:paraId="5BF06F99" w14:textId="566E9358"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1BE7E01F" w14:textId="77777777" w:rsidTr="002B72DB">
        <w:trPr>
          <w:trHeight w:val="1244"/>
        </w:trPr>
        <w:tc>
          <w:tcPr>
            <w:tcW w:w="375" w:type="pct"/>
            <w:tcBorders>
              <w:left w:val="single" w:sz="18" w:space="0" w:color="auto"/>
              <w:bottom w:val="single" w:sz="18" w:space="0" w:color="auto"/>
            </w:tcBorders>
            <w:vAlign w:val="center"/>
          </w:tcPr>
          <w:p w14:paraId="7921031B" w14:textId="77777777"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4979A49F" w14:textId="02812AF5"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8</w:t>
            </w:r>
          </w:p>
        </w:tc>
        <w:tc>
          <w:tcPr>
            <w:tcW w:w="564" w:type="pct"/>
            <w:tcBorders>
              <w:bottom w:val="single" w:sz="18" w:space="0" w:color="auto"/>
              <w:right w:val="single" w:sz="4" w:space="0" w:color="auto"/>
            </w:tcBorders>
            <w:vAlign w:val="center"/>
          </w:tcPr>
          <w:p w14:paraId="7F221AC7" w14:textId="77777777" w:rsidR="00B972EE"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For a better</w:t>
            </w:r>
          </w:p>
          <w:p w14:paraId="5AAD4858" w14:textId="5A6A3356" w:rsidR="00D356B4" w:rsidRPr="00F16F09" w:rsidRDefault="00D356B4" w:rsidP="00325EC0">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planet</w:t>
            </w:r>
          </w:p>
        </w:tc>
        <w:tc>
          <w:tcPr>
            <w:tcW w:w="978" w:type="pct"/>
            <w:tcBorders>
              <w:left w:val="single" w:sz="4" w:space="0" w:color="auto"/>
              <w:bottom w:val="single" w:sz="18" w:space="0" w:color="auto"/>
            </w:tcBorders>
            <w:vAlign w:val="center"/>
          </w:tcPr>
          <w:p w14:paraId="29F46974" w14:textId="001725B7"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w:t>
            </w:r>
            <w:r w:rsidR="00E075A5" w:rsidRPr="00F16F09">
              <w:rPr>
                <w:rFonts w:ascii="宋体" w:hAnsi="宋体" w:cs="仿宋_GB2312" w:hint="eastAsia"/>
                <w:color w:val="000000" w:themeColor="text1"/>
                <w:szCs w:val="21"/>
              </w:rPr>
              <w:t>环境污染和</w:t>
            </w:r>
            <w:r w:rsidR="00CE0117" w:rsidRPr="00F16F09">
              <w:rPr>
                <w:rFonts w:ascii="宋体" w:hAnsi="宋体" w:cs="仿宋_GB2312" w:hint="eastAsia"/>
                <w:color w:val="000000" w:themeColor="text1"/>
                <w:szCs w:val="21"/>
              </w:rPr>
              <w:t>环境</w:t>
            </w:r>
            <w:r w:rsidR="00E075A5" w:rsidRPr="00F16F09">
              <w:rPr>
                <w:rFonts w:ascii="宋体" w:hAnsi="宋体" w:cs="仿宋_GB2312" w:hint="eastAsia"/>
                <w:color w:val="000000" w:themeColor="text1"/>
                <w:szCs w:val="21"/>
              </w:rPr>
              <w:t>保护</w:t>
            </w:r>
            <w:r w:rsidR="007A2978" w:rsidRPr="00F16F09">
              <w:rPr>
                <w:rFonts w:ascii="宋体" w:hAnsi="宋体" w:cs="仿宋_GB2312" w:hint="eastAsia"/>
                <w:color w:val="000000" w:themeColor="text1"/>
                <w:szCs w:val="21"/>
              </w:rPr>
              <w:t>主题</w:t>
            </w:r>
            <w:r w:rsidR="00E075A5" w:rsidRPr="00F16F09">
              <w:rPr>
                <w:rFonts w:ascii="宋体" w:hAnsi="宋体" w:cs="仿宋_GB2312" w:hint="eastAsia"/>
                <w:color w:val="000000" w:themeColor="text1"/>
                <w:szCs w:val="21"/>
              </w:rPr>
              <w:t>相关</w:t>
            </w:r>
            <w:r w:rsidRPr="00F16F09">
              <w:rPr>
                <w:rFonts w:ascii="宋体" w:hAnsi="宋体" w:cs="仿宋_GB2312" w:hint="eastAsia"/>
                <w:color w:val="000000" w:themeColor="text1"/>
                <w:szCs w:val="21"/>
              </w:rPr>
              <w:t>新词汇</w:t>
            </w:r>
          </w:p>
          <w:p w14:paraId="525B5BC1" w14:textId="215B489E"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•了解环境问题的一些主要</w:t>
            </w:r>
            <w:r w:rsidR="00C22E1B" w:rsidRPr="00F16F09">
              <w:rPr>
                <w:rFonts w:ascii="宋体" w:hAnsi="宋体" w:cs="仿宋_GB2312" w:hint="eastAsia"/>
                <w:color w:val="000000" w:themeColor="text1"/>
                <w:szCs w:val="21"/>
              </w:rPr>
              <w:t>成因</w:t>
            </w:r>
          </w:p>
          <w:p w14:paraId="6CB2606D" w14:textId="62FCDB47" w:rsidR="00C22E1B" w:rsidRPr="00F16F09" w:rsidRDefault="00C22E1B"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Pr="00F16F09">
              <w:rPr>
                <w:rFonts w:ascii="宋体" w:hAnsi="宋体" w:cs="仿宋_GB2312"/>
                <w:color w:val="000000" w:themeColor="text1"/>
                <w:szCs w:val="21"/>
              </w:rPr>
              <w:t>了解中国应对气候变化的努力</w:t>
            </w:r>
          </w:p>
          <w:p w14:paraId="02624ED1" w14:textId="75C96DC1" w:rsidR="009E11A8" w:rsidRPr="00F16F09" w:rsidRDefault="009E11A8" w:rsidP="009E11A8">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•掌握阅读技巧：区分事实与观点</w:t>
            </w:r>
          </w:p>
          <w:p w14:paraId="3378EF84" w14:textId="3620A46B" w:rsidR="001B1ED6" w:rsidRPr="00F16F09" w:rsidRDefault="009E11A8"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•掌握翻译技巧：比较级句型</w:t>
            </w:r>
          </w:p>
          <w:p w14:paraId="43E6362F" w14:textId="623EE433"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•掌握听音技巧</w:t>
            </w:r>
            <w:r w:rsidR="009E11A8" w:rsidRPr="00F16F09">
              <w:rPr>
                <w:rFonts w:ascii="宋体" w:hAnsi="宋体" w:cs="仿宋_GB2312" w:hint="eastAsia"/>
                <w:color w:val="000000" w:themeColor="text1"/>
                <w:szCs w:val="21"/>
              </w:rPr>
              <w:t>：</w:t>
            </w:r>
            <w:r w:rsidRPr="00F16F09">
              <w:rPr>
                <w:rFonts w:ascii="宋体" w:hAnsi="宋体" w:cs="仿宋_GB2312" w:hint="eastAsia"/>
                <w:color w:val="000000" w:themeColor="text1"/>
                <w:szCs w:val="21"/>
              </w:rPr>
              <w:t>倾听特定信息</w:t>
            </w:r>
          </w:p>
          <w:p w14:paraId="76E2E4CF" w14:textId="21C55F7B"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•掌握语音技巧：弱读和强读</w:t>
            </w:r>
          </w:p>
          <w:p w14:paraId="123CD103" w14:textId="473C4972"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lastRenderedPageBreak/>
              <w:t>•能够设计环保活动海报</w:t>
            </w:r>
            <w:r w:rsidR="007F0864" w:rsidRPr="00F16F09">
              <w:rPr>
                <w:rFonts w:ascii="宋体" w:hAnsi="宋体" w:cs="仿宋_GB2312" w:hint="eastAsia"/>
                <w:color w:val="000000" w:themeColor="text1"/>
                <w:szCs w:val="21"/>
              </w:rPr>
              <w:t>并进行展示和宣讲</w:t>
            </w:r>
          </w:p>
          <w:p w14:paraId="44BD36FA" w14:textId="58C13699" w:rsidR="001B1ED6" w:rsidRPr="00F16F09" w:rsidRDefault="001B1ED6" w:rsidP="001B1ED6">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•能够做一个关于如何处理空气污染的小组报告</w:t>
            </w:r>
          </w:p>
        </w:tc>
        <w:tc>
          <w:tcPr>
            <w:tcW w:w="899" w:type="pct"/>
            <w:vMerge/>
            <w:tcBorders>
              <w:left w:val="single" w:sz="4" w:space="0" w:color="auto"/>
              <w:bottom w:val="single" w:sz="18" w:space="0" w:color="auto"/>
            </w:tcBorders>
            <w:vAlign w:val="center"/>
          </w:tcPr>
          <w:p w14:paraId="29F2FAF3" w14:textId="77777777" w:rsidR="00D356B4" w:rsidRPr="00F16F09" w:rsidRDefault="00D356B4" w:rsidP="00325EC0">
            <w:pPr>
              <w:snapToGrid w:val="0"/>
              <w:spacing w:line="260" w:lineRule="exact"/>
              <w:jc w:val="center"/>
              <w:rPr>
                <w:rFonts w:ascii="宋体" w:hAnsi="宋体" w:cs="仿宋_GB2312"/>
                <w:color w:val="000000" w:themeColor="text1"/>
                <w:szCs w:val="21"/>
              </w:rPr>
            </w:pPr>
          </w:p>
        </w:tc>
        <w:tc>
          <w:tcPr>
            <w:tcW w:w="1415" w:type="pct"/>
            <w:tcBorders>
              <w:left w:val="single" w:sz="4" w:space="0" w:color="auto"/>
              <w:bottom w:val="single" w:sz="18" w:space="0" w:color="auto"/>
            </w:tcBorders>
            <w:vAlign w:val="center"/>
          </w:tcPr>
          <w:p w14:paraId="7B79F982" w14:textId="4C5A9D8C" w:rsidR="00D356B4" w:rsidRPr="00F16F09" w:rsidRDefault="00541B4C" w:rsidP="00325EC0">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w:t>
            </w:r>
            <w:r w:rsidR="007A3F9C" w:rsidRPr="00F16F09">
              <w:rPr>
                <w:rFonts w:ascii="宋体" w:hAnsi="宋体" w:cs="仿宋_GB2312" w:hint="eastAsia"/>
                <w:color w:val="000000" w:themeColor="text1"/>
                <w:szCs w:val="21"/>
              </w:rPr>
              <w:t>感受祖国自然之美，了解环境和自然保护的</w:t>
            </w:r>
            <w:r w:rsidR="00F963E9" w:rsidRPr="00F16F09">
              <w:rPr>
                <w:rFonts w:ascii="宋体" w:hAnsi="宋体" w:cs="仿宋_GB2312" w:hint="eastAsia"/>
                <w:color w:val="000000" w:themeColor="text1"/>
                <w:szCs w:val="21"/>
              </w:rPr>
              <w:t>重要</w:t>
            </w:r>
            <w:r w:rsidR="007A3F9C" w:rsidRPr="00F16F09">
              <w:rPr>
                <w:rFonts w:ascii="宋体" w:hAnsi="宋体" w:cs="仿宋_GB2312" w:hint="eastAsia"/>
                <w:color w:val="000000" w:themeColor="text1"/>
                <w:szCs w:val="21"/>
              </w:rPr>
              <w:t>意义，</w:t>
            </w:r>
            <w:r w:rsidR="00D356B4" w:rsidRPr="00F16F09">
              <w:rPr>
                <w:rFonts w:ascii="宋体" w:hAnsi="宋体" w:cs="仿宋_GB2312" w:hint="eastAsia"/>
                <w:color w:val="000000" w:themeColor="text1"/>
                <w:szCs w:val="21"/>
              </w:rPr>
              <w:t>树立民族共同体意识和人类命运共同体意识。</w:t>
            </w:r>
          </w:p>
          <w:p w14:paraId="1165F90C" w14:textId="2CBD2C7F" w:rsidR="00D356B4" w:rsidRPr="00F16F09" w:rsidRDefault="00D356B4" w:rsidP="00325EC0">
            <w:pPr>
              <w:snapToGrid w:val="0"/>
              <w:spacing w:line="260" w:lineRule="exact"/>
              <w:jc w:val="left"/>
              <w:rPr>
                <w:rFonts w:ascii="宋体" w:hAnsi="宋体" w:cs="仿宋_GB2312"/>
                <w:color w:val="000000" w:themeColor="text1"/>
                <w:szCs w:val="21"/>
              </w:rPr>
            </w:pPr>
            <w:r w:rsidRPr="00F16F09">
              <w:rPr>
                <w:rFonts w:ascii="宋体" w:hAnsi="宋体" w:cs="仿宋_GB2312"/>
                <w:color w:val="000000" w:themeColor="text1"/>
                <w:szCs w:val="21"/>
              </w:rPr>
              <w:t>1.</w:t>
            </w:r>
            <w:r w:rsidRPr="00F16F09">
              <w:rPr>
                <w:rFonts w:ascii="宋体" w:hAnsi="宋体" w:cs="仿宋_GB2312" w:hint="eastAsia"/>
                <w:color w:val="000000" w:themeColor="text1"/>
                <w:szCs w:val="21"/>
              </w:rPr>
              <w:t>双语视频《生态文明：共建地球生命共同体》：视频生动</w:t>
            </w:r>
            <w:r w:rsidR="00903F08" w:rsidRPr="00F16F09">
              <w:rPr>
                <w:rFonts w:ascii="宋体" w:hAnsi="宋体" w:cs="仿宋_GB2312" w:hint="eastAsia"/>
                <w:color w:val="000000" w:themeColor="text1"/>
                <w:szCs w:val="21"/>
              </w:rPr>
              <w:t>地</w:t>
            </w:r>
            <w:r w:rsidRPr="00F16F09">
              <w:rPr>
                <w:rFonts w:ascii="宋体" w:hAnsi="宋体" w:cs="仿宋_GB2312" w:hint="eastAsia"/>
                <w:color w:val="000000" w:themeColor="text1"/>
                <w:szCs w:val="21"/>
              </w:rPr>
              <w:t>展现了中国在陆地、淡水和海洋生物多样性保护和恢复方面的成就，倡导推进全球生态文明建设，强调人与自然是生命共同体，</w:t>
            </w:r>
            <w:r w:rsidR="00903F08" w:rsidRPr="00F16F09">
              <w:rPr>
                <w:rFonts w:ascii="宋体" w:hAnsi="宋体" w:cs="仿宋_GB2312" w:hint="eastAsia"/>
                <w:color w:val="000000" w:themeColor="text1"/>
                <w:szCs w:val="21"/>
              </w:rPr>
              <w:t>应</w:t>
            </w:r>
            <w:r w:rsidRPr="00F16F09">
              <w:rPr>
                <w:rFonts w:ascii="宋体" w:hAnsi="宋体" w:cs="仿宋_GB2312" w:hint="eastAsia"/>
                <w:color w:val="000000" w:themeColor="text1"/>
                <w:szCs w:val="21"/>
              </w:rPr>
              <w:t>尊重自然、顺应自然和保护自然，实现“人与自然和谐共生”的美好愿景。</w:t>
            </w:r>
          </w:p>
          <w:p w14:paraId="699205DB" w14:textId="10100EEA"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rPr>
              <w:lastRenderedPageBreak/>
              <w:t>2</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纪录片《Amazing China》：采用俯瞰镜头，带领观众从山水、生态等多个视角领略中华大地之美、生态之美，引导学生爱护自然、保护生态环境。</w:t>
            </w:r>
          </w:p>
        </w:tc>
        <w:tc>
          <w:tcPr>
            <w:tcW w:w="237" w:type="pct"/>
            <w:tcBorders>
              <w:bottom w:val="single" w:sz="18" w:space="0" w:color="auto"/>
              <w:right w:val="single" w:sz="4" w:space="0" w:color="auto"/>
            </w:tcBorders>
            <w:vAlign w:val="center"/>
          </w:tcPr>
          <w:p w14:paraId="21F78AA3" w14:textId="1D7BDF2D" w:rsidR="00D356B4" w:rsidRPr="00F16F09" w:rsidRDefault="006056FA"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lastRenderedPageBreak/>
              <w:t>1</w:t>
            </w:r>
            <w:r w:rsidR="00E67B46" w:rsidRPr="00F16F09">
              <w:rPr>
                <w:rFonts w:ascii="宋体" w:hAnsi="宋体" w:cs="仿宋_GB2312"/>
                <w:color w:val="000000" w:themeColor="text1"/>
                <w:szCs w:val="21"/>
                <w:shd w:val="clear" w:color="auto" w:fill="FFFFFF"/>
              </w:rPr>
              <w:t>1</w:t>
            </w:r>
          </w:p>
        </w:tc>
        <w:tc>
          <w:tcPr>
            <w:tcW w:w="237" w:type="pct"/>
            <w:tcBorders>
              <w:left w:val="single" w:sz="4" w:space="0" w:color="auto"/>
              <w:bottom w:val="single" w:sz="18" w:space="0" w:color="auto"/>
              <w:right w:val="single" w:sz="8" w:space="0" w:color="auto"/>
            </w:tcBorders>
            <w:vAlign w:val="center"/>
          </w:tcPr>
          <w:p w14:paraId="308E4E28" w14:textId="07BC8CB5" w:rsidR="00D356B4" w:rsidRPr="00F16F09" w:rsidRDefault="00611E9D"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w:t>
            </w:r>
          </w:p>
        </w:tc>
        <w:tc>
          <w:tcPr>
            <w:tcW w:w="295" w:type="pct"/>
            <w:tcBorders>
              <w:top w:val="single" w:sz="4" w:space="0" w:color="auto"/>
              <w:left w:val="single" w:sz="8" w:space="0" w:color="auto"/>
              <w:bottom w:val="single" w:sz="18" w:space="0" w:color="auto"/>
              <w:right w:val="single" w:sz="18" w:space="0" w:color="auto"/>
            </w:tcBorders>
            <w:vAlign w:val="center"/>
          </w:tcPr>
          <w:p w14:paraId="5E591E2F" w14:textId="6DE33A57" w:rsidR="00D356B4" w:rsidRPr="00F16F09" w:rsidRDefault="00D356B4" w:rsidP="00325EC0">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bl>
    <w:p w14:paraId="426C351B" w14:textId="31791AB4" w:rsidR="00137484" w:rsidRPr="00F16F09" w:rsidRDefault="0070261D" w:rsidP="00932564">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第三学期</w:t>
      </w:r>
      <w:r w:rsidR="00A31DE9" w:rsidRPr="00F16F09">
        <w:rPr>
          <w:rFonts w:ascii="宋体" w:hAnsi="宋体" w:hint="eastAsia"/>
          <w:color w:val="000000" w:themeColor="text1"/>
          <w:szCs w:val="21"/>
        </w:rPr>
        <w:t>同时使用《综合教程</w:t>
      </w:r>
      <w:r w:rsidR="00A31DE9" w:rsidRPr="00F16F09">
        <w:rPr>
          <w:rFonts w:ascii="宋体" w:hAnsi="宋体"/>
          <w:color w:val="000000" w:themeColor="text1"/>
          <w:szCs w:val="21"/>
        </w:rPr>
        <w:t>2</w:t>
      </w:r>
      <w:r w:rsidR="00A31DE9" w:rsidRPr="00F16F09">
        <w:rPr>
          <w:rFonts w:ascii="宋体" w:hAnsi="宋体" w:hint="eastAsia"/>
          <w:color w:val="000000" w:themeColor="text1"/>
          <w:szCs w:val="21"/>
        </w:rPr>
        <w:t>》和《视听说教程</w:t>
      </w:r>
      <w:r w:rsidR="00A31DE9" w:rsidRPr="00F16F09">
        <w:rPr>
          <w:rFonts w:ascii="宋体" w:hAnsi="宋体"/>
          <w:color w:val="000000" w:themeColor="text1"/>
          <w:szCs w:val="21"/>
        </w:rPr>
        <w:t>2</w:t>
      </w:r>
      <w:r w:rsidR="00A31DE9" w:rsidRPr="00F16F09">
        <w:rPr>
          <w:rFonts w:ascii="宋体" w:hAnsi="宋体" w:hint="eastAsia"/>
          <w:color w:val="000000" w:themeColor="text1"/>
          <w:szCs w:val="21"/>
        </w:rPr>
        <w:t>》</w:t>
      </w:r>
      <w:bookmarkStart w:id="21" w:name="_Hlk122205361"/>
      <w:r w:rsidR="00ED6F58" w:rsidRPr="00F16F09">
        <w:rPr>
          <w:rFonts w:ascii="宋体" w:hAnsi="宋体" w:hint="eastAsia"/>
          <w:color w:val="000000" w:themeColor="text1"/>
          <w:szCs w:val="21"/>
        </w:rPr>
        <w:t>两本教材</w:t>
      </w:r>
      <w:bookmarkEnd w:id="21"/>
      <w:r w:rsidR="00A31DE9" w:rsidRPr="00F16F09">
        <w:rPr>
          <w:rFonts w:ascii="宋体" w:hAnsi="宋体" w:hint="eastAsia"/>
          <w:color w:val="000000" w:themeColor="text1"/>
          <w:szCs w:val="21"/>
        </w:rPr>
        <w:t>。</w:t>
      </w:r>
      <w:bookmarkStart w:id="22" w:name="_Hlk121931124"/>
      <w:r w:rsidR="00A31DE9" w:rsidRPr="00F16F09">
        <w:rPr>
          <w:rFonts w:ascii="宋体" w:hAnsi="宋体" w:hint="eastAsia"/>
          <w:color w:val="000000" w:themeColor="text1"/>
          <w:szCs w:val="21"/>
        </w:rPr>
        <w:t>各教程之间围绕同一主题拓展角度</w:t>
      </w:r>
      <w:r w:rsidR="001B7F62" w:rsidRPr="00F16F09">
        <w:rPr>
          <w:rFonts w:ascii="宋体" w:hAnsi="宋体" w:hint="eastAsia"/>
          <w:color w:val="000000" w:themeColor="text1"/>
          <w:szCs w:val="21"/>
        </w:rPr>
        <w:t>、</w:t>
      </w:r>
      <w:r w:rsidR="00A31DE9" w:rsidRPr="00F16F09">
        <w:rPr>
          <w:rFonts w:ascii="宋体" w:hAnsi="宋体" w:hint="eastAsia"/>
          <w:color w:val="000000" w:themeColor="text1"/>
          <w:szCs w:val="21"/>
        </w:rPr>
        <w:t>丰富视野，</w:t>
      </w:r>
      <w:r w:rsidR="001B7F62" w:rsidRPr="00F16F09">
        <w:rPr>
          <w:rFonts w:ascii="宋体" w:hAnsi="宋体" w:hint="eastAsia"/>
          <w:color w:val="000000" w:themeColor="text1"/>
          <w:szCs w:val="21"/>
        </w:rPr>
        <w:t>相辅相成地</w:t>
      </w:r>
      <w:r w:rsidR="00A31DE9" w:rsidRPr="00F16F09">
        <w:rPr>
          <w:rFonts w:ascii="宋体" w:hAnsi="宋体" w:hint="eastAsia"/>
          <w:color w:val="000000" w:themeColor="text1"/>
          <w:szCs w:val="21"/>
        </w:rPr>
        <w:t>培养</w:t>
      </w:r>
      <w:r w:rsidR="001B7F62" w:rsidRPr="00F16F09">
        <w:rPr>
          <w:rFonts w:ascii="宋体" w:hAnsi="宋体" w:hint="eastAsia"/>
          <w:color w:val="000000" w:themeColor="text1"/>
          <w:szCs w:val="21"/>
        </w:rPr>
        <w:t>学生的语言</w:t>
      </w:r>
      <w:r w:rsidR="00A31DE9" w:rsidRPr="00F16F09">
        <w:rPr>
          <w:rFonts w:ascii="宋体" w:hAnsi="宋体" w:hint="eastAsia"/>
          <w:color w:val="000000" w:themeColor="text1"/>
          <w:szCs w:val="21"/>
        </w:rPr>
        <w:t>综合能力。</w:t>
      </w:r>
      <w:bookmarkEnd w:id="22"/>
      <w:r w:rsidR="00F51C94" w:rsidRPr="00F16F09">
        <w:rPr>
          <w:rFonts w:ascii="宋体" w:hAnsi="宋体" w:hint="eastAsia"/>
          <w:color w:val="000000" w:themeColor="text1"/>
          <w:szCs w:val="21"/>
        </w:rPr>
        <w:t>具体内容与要求详见表</w:t>
      </w:r>
      <w:r w:rsidR="00F51C94" w:rsidRPr="00F16F09">
        <w:rPr>
          <w:rFonts w:ascii="宋体" w:hAnsi="宋体"/>
          <w:color w:val="000000" w:themeColor="text1"/>
          <w:szCs w:val="21"/>
        </w:rPr>
        <w:t>2</w:t>
      </w:r>
      <w:r w:rsidR="00F51C94" w:rsidRPr="00F16F09">
        <w:rPr>
          <w:rFonts w:ascii="宋体" w:hAnsi="宋体" w:hint="eastAsia"/>
          <w:color w:val="000000" w:themeColor="text1"/>
          <w:szCs w:val="21"/>
        </w:rPr>
        <w:t>。</w:t>
      </w:r>
    </w:p>
    <w:p w14:paraId="6F15A0F9" w14:textId="659B75C8" w:rsidR="00027649" w:rsidRPr="00F16F09" w:rsidRDefault="00487833">
      <w:pPr>
        <w:spacing w:line="480" w:lineRule="exact"/>
        <w:jc w:val="center"/>
        <w:rPr>
          <w:rFonts w:ascii="宋体" w:hAnsi="宋体" w:cs="黑体"/>
          <w:b/>
          <w:bCs/>
          <w:color w:val="000000" w:themeColor="text1"/>
        </w:rPr>
      </w:pPr>
      <w:r w:rsidRPr="00F16F09">
        <w:rPr>
          <w:rFonts w:ascii="宋体" w:hAnsi="宋体" w:cs="黑体" w:hint="eastAsia"/>
          <w:b/>
          <w:bCs/>
          <w:color w:val="000000" w:themeColor="text1"/>
        </w:rPr>
        <w:t>表</w:t>
      </w:r>
      <w:r w:rsidR="0070261D" w:rsidRPr="00F16F09">
        <w:rPr>
          <w:rFonts w:ascii="宋体" w:hAnsi="宋体" w:cs="黑体"/>
          <w:b/>
          <w:bCs/>
          <w:color w:val="000000" w:themeColor="text1"/>
        </w:rPr>
        <w:t>2</w:t>
      </w:r>
      <w:r w:rsidRPr="00F16F09">
        <w:rPr>
          <w:rFonts w:ascii="宋体" w:hAnsi="宋体" w:cs="黑体" w:hint="eastAsia"/>
          <w:b/>
          <w:bCs/>
          <w:color w:val="000000" w:themeColor="text1"/>
        </w:rPr>
        <w:t xml:space="preserve"> 教学内容与要求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
        <w:gridCol w:w="1016"/>
        <w:gridCol w:w="1761"/>
        <w:gridCol w:w="1619"/>
        <w:gridCol w:w="2548"/>
        <w:gridCol w:w="427"/>
        <w:gridCol w:w="427"/>
        <w:gridCol w:w="531"/>
      </w:tblGrid>
      <w:tr w:rsidR="00F16F09" w:rsidRPr="00F16F09" w14:paraId="1A4F9013" w14:textId="77777777" w:rsidTr="00EF3614">
        <w:trPr>
          <w:trHeight w:val="357"/>
        </w:trPr>
        <w:tc>
          <w:tcPr>
            <w:tcW w:w="374" w:type="pct"/>
            <w:vMerge w:val="restart"/>
            <w:tcBorders>
              <w:top w:val="single" w:sz="18" w:space="0" w:color="auto"/>
              <w:left w:val="single" w:sz="18" w:space="0" w:color="auto"/>
            </w:tcBorders>
            <w:vAlign w:val="center"/>
          </w:tcPr>
          <w:p w14:paraId="25DC9CBD"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单元</w:t>
            </w:r>
          </w:p>
        </w:tc>
        <w:tc>
          <w:tcPr>
            <w:tcW w:w="564" w:type="pct"/>
            <w:vMerge w:val="restart"/>
            <w:tcBorders>
              <w:top w:val="single" w:sz="18" w:space="0" w:color="auto"/>
              <w:right w:val="single" w:sz="4" w:space="0" w:color="auto"/>
            </w:tcBorders>
            <w:vAlign w:val="center"/>
          </w:tcPr>
          <w:p w14:paraId="1B75C1E0"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w:t>
            </w:r>
          </w:p>
          <w:p w14:paraId="0F9B5F3B"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内容</w:t>
            </w:r>
          </w:p>
        </w:tc>
        <w:tc>
          <w:tcPr>
            <w:tcW w:w="978" w:type="pct"/>
            <w:vMerge w:val="restart"/>
            <w:tcBorders>
              <w:top w:val="single" w:sz="18" w:space="0" w:color="auto"/>
              <w:left w:val="single" w:sz="4" w:space="0" w:color="auto"/>
            </w:tcBorders>
            <w:vAlign w:val="center"/>
          </w:tcPr>
          <w:p w14:paraId="56A11E64"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教学要求</w:t>
            </w:r>
          </w:p>
        </w:tc>
        <w:tc>
          <w:tcPr>
            <w:tcW w:w="899" w:type="pct"/>
            <w:vMerge w:val="restart"/>
            <w:tcBorders>
              <w:top w:val="single" w:sz="18" w:space="0" w:color="auto"/>
              <w:left w:val="single" w:sz="4" w:space="0" w:color="auto"/>
            </w:tcBorders>
            <w:vAlign w:val="center"/>
          </w:tcPr>
          <w:p w14:paraId="7E17D8DC"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教学活动</w:t>
            </w:r>
          </w:p>
          <w:p w14:paraId="73E77DC2"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与参考</w:t>
            </w:r>
          </w:p>
        </w:tc>
        <w:tc>
          <w:tcPr>
            <w:tcW w:w="1415" w:type="pct"/>
            <w:vMerge w:val="restart"/>
            <w:tcBorders>
              <w:top w:val="single" w:sz="18" w:space="0" w:color="auto"/>
              <w:left w:val="single" w:sz="4" w:space="0" w:color="auto"/>
            </w:tcBorders>
            <w:vAlign w:val="center"/>
          </w:tcPr>
          <w:p w14:paraId="12D075D6"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思政元素与融入方式</w:t>
            </w:r>
          </w:p>
        </w:tc>
        <w:tc>
          <w:tcPr>
            <w:tcW w:w="474" w:type="pct"/>
            <w:gridSpan w:val="2"/>
            <w:tcBorders>
              <w:top w:val="single" w:sz="18" w:space="0" w:color="auto"/>
              <w:bottom w:val="single" w:sz="4" w:space="0" w:color="auto"/>
              <w:right w:val="single" w:sz="8" w:space="0" w:color="auto"/>
            </w:tcBorders>
            <w:vAlign w:val="center"/>
          </w:tcPr>
          <w:p w14:paraId="62455E0B"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参考学时</w:t>
            </w:r>
          </w:p>
        </w:tc>
        <w:tc>
          <w:tcPr>
            <w:tcW w:w="295" w:type="pct"/>
            <w:vMerge w:val="restart"/>
            <w:tcBorders>
              <w:top w:val="single" w:sz="18" w:space="0" w:color="auto"/>
              <w:left w:val="single" w:sz="8" w:space="0" w:color="auto"/>
              <w:bottom w:val="nil"/>
              <w:right w:val="single" w:sz="18" w:space="0" w:color="auto"/>
            </w:tcBorders>
            <w:vAlign w:val="center"/>
          </w:tcPr>
          <w:p w14:paraId="1A35BAE5"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是否1+x</w:t>
            </w:r>
          </w:p>
        </w:tc>
      </w:tr>
      <w:tr w:rsidR="00F16F09" w:rsidRPr="00F16F09" w14:paraId="7C8FE47D" w14:textId="77777777" w:rsidTr="00EF3614">
        <w:trPr>
          <w:trHeight w:val="537"/>
        </w:trPr>
        <w:tc>
          <w:tcPr>
            <w:tcW w:w="374" w:type="pct"/>
            <w:vMerge/>
            <w:tcBorders>
              <w:left w:val="single" w:sz="18" w:space="0" w:color="auto"/>
            </w:tcBorders>
            <w:vAlign w:val="center"/>
          </w:tcPr>
          <w:p w14:paraId="7956FB2C" w14:textId="77777777" w:rsidR="00EF3614" w:rsidRPr="00F16F09" w:rsidRDefault="00EF3614" w:rsidP="00E679BC">
            <w:pPr>
              <w:spacing w:line="260" w:lineRule="exact"/>
              <w:jc w:val="center"/>
              <w:rPr>
                <w:rFonts w:ascii="宋体" w:hAnsi="宋体" w:cs="仿宋_GB2312"/>
                <w:color w:val="000000" w:themeColor="text1"/>
                <w:szCs w:val="21"/>
              </w:rPr>
            </w:pPr>
          </w:p>
        </w:tc>
        <w:tc>
          <w:tcPr>
            <w:tcW w:w="564" w:type="pct"/>
            <w:vMerge/>
            <w:tcBorders>
              <w:right w:val="single" w:sz="4" w:space="0" w:color="auto"/>
            </w:tcBorders>
            <w:vAlign w:val="center"/>
          </w:tcPr>
          <w:p w14:paraId="18EEB1C3" w14:textId="77777777" w:rsidR="00EF3614" w:rsidRPr="00F16F09" w:rsidRDefault="00EF3614" w:rsidP="00E679BC">
            <w:pPr>
              <w:spacing w:line="260" w:lineRule="exact"/>
              <w:jc w:val="center"/>
              <w:rPr>
                <w:rFonts w:ascii="宋体" w:hAnsi="宋体" w:cs="仿宋_GB2312"/>
                <w:color w:val="000000" w:themeColor="text1"/>
                <w:szCs w:val="21"/>
              </w:rPr>
            </w:pPr>
          </w:p>
        </w:tc>
        <w:tc>
          <w:tcPr>
            <w:tcW w:w="978" w:type="pct"/>
            <w:vMerge/>
            <w:tcBorders>
              <w:left w:val="single" w:sz="4" w:space="0" w:color="auto"/>
            </w:tcBorders>
            <w:vAlign w:val="center"/>
          </w:tcPr>
          <w:p w14:paraId="1826332D" w14:textId="77777777" w:rsidR="00EF3614" w:rsidRPr="00F16F09" w:rsidRDefault="00EF3614" w:rsidP="00E679BC">
            <w:pPr>
              <w:spacing w:line="260" w:lineRule="exact"/>
              <w:jc w:val="center"/>
              <w:rPr>
                <w:rFonts w:ascii="宋体" w:hAnsi="宋体" w:cs="仿宋_GB2312"/>
                <w:color w:val="000000" w:themeColor="text1"/>
                <w:szCs w:val="21"/>
              </w:rPr>
            </w:pPr>
          </w:p>
        </w:tc>
        <w:tc>
          <w:tcPr>
            <w:tcW w:w="899" w:type="pct"/>
            <w:vMerge/>
            <w:tcBorders>
              <w:left w:val="single" w:sz="4" w:space="0" w:color="auto"/>
            </w:tcBorders>
            <w:vAlign w:val="center"/>
          </w:tcPr>
          <w:p w14:paraId="0C85F4B5" w14:textId="77777777" w:rsidR="00EF3614" w:rsidRPr="00F16F09" w:rsidRDefault="00EF3614" w:rsidP="00E679BC">
            <w:pPr>
              <w:spacing w:line="260" w:lineRule="exact"/>
              <w:jc w:val="center"/>
              <w:rPr>
                <w:rFonts w:ascii="宋体" w:hAnsi="宋体" w:cs="仿宋_GB2312"/>
                <w:color w:val="000000" w:themeColor="text1"/>
                <w:szCs w:val="21"/>
              </w:rPr>
            </w:pPr>
          </w:p>
        </w:tc>
        <w:tc>
          <w:tcPr>
            <w:tcW w:w="1415" w:type="pct"/>
            <w:vMerge/>
            <w:tcBorders>
              <w:left w:val="single" w:sz="4" w:space="0" w:color="auto"/>
            </w:tcBorders>
            <w:vAlign w:val="center"/>
          </w:tcPr>
          <w:p w14:paraId="0A096F71" w14:textId="77777777" w:rsidR="00EF3614" w:rsidRPr="00F16F09" w:rsidRDefault="00EF3614" w:rsidP="00E679BC">
            <w:pPr>
              <w:spacing w:line="260" w:lineRule="exact"/>
              <w:jc w:val="center"/>
              <w:rPr>
                <w:rFonts w:ascii="宋体" w:hAnsi="宋体" w:cs="仿宋_GB2312"/>
                <w:color w:val="000000" w:themeColor="text1"/>
                <w:szCs w:val="21"/>
              </w:rPr>
            </w:pPr>
          </w:p>
        </w:tc>
        <w:tc>
          <w:tcPr>
            <w:tcW w:w="237" w:type="pct"/>
            <w:tcBorders>
              <w:top w:val="single" w:sz="4" w:space="0" w:color="auto"/>
              <w:right w:val="single" w:sz="4" w:space="0" w:color="auto"/>
            </w:tcBorders>
            <w:vAlign w:val="center"/>
          </w:tcPr>
          <w:p w14:paraId="2704F18F"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理论</w:t>
            </w:r>
          </w:p>
        </w:tc>
        <w:tc>
          <w:tcPr>
            <w:tcW w:w="237" w:type="pct"/>
            <w:tcBorders>
              <w:top w:val="single" w:sz="4" w:space="0" w:color="auto"/>
              <w:left w:val="single" w:sz="4" w:space="0" w:color="auto"/>
              <w:right w:val="single" w:sz="8" w:space="0" w:color="auto"/>
            </w:tcBorders>
            <w:vAlign w:val="center"/>
          </w:tcPr>
          <w:p w14:paraId="03B3B493" w14:textId="77777777" w:rsidR="00EF3614" w:rsidRPr="00F16F09" w:rsidRDefault="00EF3614" w:rsidP="00E679BC">
            <w:pPr>
              <w:spacing w:line="260" w:lineRule="exact"/>
              <w:jc w:val="center"/>
              <w:rPr>
                <w:rFonts w:ascii="宋体" w:hAnsi="宋体" w:cs="仿宋_GB2312"/>
                <w:color w:val="000000" w:themeColor="text1"/>
                <w:szCs w:val="21"/>
              </w:rPr>
            </w:pPr>
            <w:r w:rsidRPr="00F16F09">
              <w:rPr>
                <w:rFonts w:ascii="宋体" w:hAnsi="宋体" w:cs="仿宋_GB2312" w:hint="eastAsia"/>
                <w:color w:val="000000" w:themeColor="text1"/>
                <w:szCs w:val="21"/>
              </w:rPr>
              <w:t>实践</w:t>
            </w:r>
          </w:p>
        </w:tc>
        <w:tc>
          <w:tcPr>
            <w:tcW w:w="295" w:type="pct"/>
            <w:vMerge/>
            <w:tcBorders>
              <w:top w:val="nil"/>
              <w:left w:val="single" w:sz="8" w:space="0" w:color="auto"/>
              <w:bottom w:val="single" w:sz="4" w:space="0" w:color="auto"/>
              <w:right w:val="single" w:sz="18" w:space="0" w:color="auto"/>
            </w:tcBorders>
            <w:vAlign w:val="center"/>
          </w:tcPr>
          <w:p w14:paraId="202312AB" w14:textId="77777777" w:rsidR="00EF3614" w:rsidRPr="00F16F09" w:rsidRDefault="00EF3614" w:rsidP="00E679BC">
            <w:pPr>
              <w:spacing w:line="260" w:lineRule="exact"/>
              <w:jc w:val="center"/>
              <w:rPr>
                <w:rFonts w:ascii="宋体" w:hAnsi="宋体" w:cs="仿宋_GB2312"/>
                <w:color w:val="000000" w:themeColor="text1"/>
                <w:szCs w:val="21"/>
              </w:rPr>
            </w:pPr>
          </w:p>
        </w:tc>
      </w:tr>
      <w:tr w:rsidR="00F16F09" w:rsidRPr="00F16F09" w14:paraId="034CBF5C" w14:textId="77777777" w:rsidTr="00EF3614">
        <w:trPr>
          <w:trHeight w:val="1244"/>
        </w:trPr>
        <w:tc>
          <w:tcPr>
            <w:tcW w:w="374" w:type="pct"/>
            <w:tcBorders>
              <w:left w:val="single" w:sz="18" w:space="0" w:color="auto"/>
            </w:tcBorders>
            <w:vAlign w:val="center"/>
          </w:tcPr>
          <w:p w14:paraId="373D7C5B"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4CD88D18"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1</w:t>
            </w:r>
          </w:p>
        </w:tc>
        <w:tc>
          <w:tcPr>
            <w:tcW w:w="564" w:type="pct"/>
            <w:tcBorders>
              <w:right w:val="single" w:sz="4" w:space="0" w:color="auto"/>
            </w:tcBorders>
            <w:vAlign w:val="center"/>
          </w:tcPr>
          <w:p w14:paraId="2AA9A9FC"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Campus Culture</w:t>
            </w:r>
          </w:p>
        </w:tc>
        <w:tc>
          <w:tcPr>
            <w:tcW w:w="978" w:type="pct"/>
            <w:tcBorders>
              <w:left w:val="single" w:sz="4" w:space="0" w:color="auto"/>
            </w:tcBorders>
            <w:vAlign w:val="center"/>
          </w:tcPr>
          <w:p w14:paraId="2AF6BF53" w14:textId="77777777"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•掌握校园文化主题相关新词汇</w:t>
            </w:r>
          </w:p>
          <w:p w14:paraId="5716ACB1" w14:textId="77777777"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•能够使用形容词对事物进行详细描述</w:t>
            </w:r>
          </w:p>
          <w:p w14:paraId="1BEBDE77" w14:textId="77777777"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•能够解释如何解决适应校园文化的问题</w:t>
            </w:r>
          </w:p>
          <w:p w14:paraId="42C23EBE" w14:textId="77777777"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•能够举例说明从一些校园经历中得到的经验或教训</w:t>
            </w:r>
          </w:p>
          <w:p w14:paraId="30EDCBC0" w14:textId="5468E4D0"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•掌握听音技巧：听事件发生顺序</w:t>
            </w:r>
          </w:p>
          <w:p w14:paraId="2DAE5E97" w14:textId="77777777" w:rsidR="006F2127"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•掌握语音技巧：“will”的缩写发音</w:t>
            </w:r>
          </w:p>
          <w:p w14:paraId="3C0331C0" w14:textId="156F9888" w:rsidR="00EF3614" w:rsidRPr="00F16F09" w:rsidRDefault="006F2127" w:rsidP="006F2127">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•能够口头或书面介绍在大学里的一次艰难经历以及如何度过困境</w:t>
            </w:r>
          </w:p>
        </w:tc>
        <w:tc>
          <w:tcPr>
            <w:tcW w:w="899" w:type="pct"/>
            <w:vMerge w:val="restart"/>
            <w:tcBorders>
              <w:left w:val="single" w:sz="4" w:space="0" w:color="auto"/>
            </w:tcBorders>
            <w:vAlign w:val="center"/>
          </w:tcPr>
          <w:p w14:paraId="6198779A"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iPrepare</w:t>
            </w:r>
          </w:p>
          <w:p w14:paraId="31313B85"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1.Scenario</w:t>
            </w:r>
          </w:p>
          <w:p w14:paraId="48C5185C"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2.Warming up</w:t>
            </w:r>
          </w:p>
          <w:p w14:paraId="4C44605B"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76316237"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5F91CC0B"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iExplore</w:t>
            </w:r>
          </w:p>
          <w:p w14:paraId="774DA9C5"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1.Viewing and listening</w:t>
            </w:r>
          </w:p>
          <w:p w14:paraId="7976DA5B"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5FA3D58F"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2.Reading</w:t>
            </w:r>
          </w:p>
          <w:p w14:paraId="2B44BC92"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0702FCEB"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3.Understanding the text</w:t>
            </w:r>
          </w:p>
          <w:p w14:paraId="18AD689D"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4F930D13"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4.Sharpening your skills</w:t>
            </w:r>
          </w:p>
          <w:p w14:paraId="57697B07"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04A18F51"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5.Building your language</w:t>
            </w:r>
          </w:p>
          <w:p w14:paraId="4503CCC0"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3DD2AFAD"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6.Listening and speaking</w:t>
            </w:r>
          </w:p>
          <w:p w14:paraId="56AA5617"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5FB58CD1"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7.Viewing and speaking</w:t>
            </w:r>
          </w:p>
          <w:p w14:paraId="52E80D4F"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2B53724E"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3B54F5AD"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iPractice</w:t>
            </w:r>
          </w:p>
          <w:p w14:paraId="4561B16F"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Pronunciation</w:t>
            </w:r>
          </w:p>
          <w:p w14:paraId="4FE0C305"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7CA66C88"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179E95D2"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iProduce</w:t>
            </w:r>
          </w:p>
          <w:p w14:paraId="39E648DF"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Unit project</w:t>
            </w:r>
          </w:p>
        </w:tc>
        <w:tc>
          <w:tcPr>
            <w:tcW w:w="1415" w:type="pct"/>
            <w:tcBorders>
              <w:left w:val="single" w:sz="4" w:space="0" w:color="auto"/>
            </w:tcBorders>
            <w:vAlign w:val="center"/>
          </w:tcPr>
          <w:p w14:paraId="52865399"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引导学生调整心态，积极应对疫情冲击，合理安排学习与生活；鼓励学生积极参与社会实践，深入理解习近平总书记对大学生“到基层中去、到实践中去、到人民中去”的殷切嘱托，激发社会责任感，树立正确价值观。</w:t>
            </w:r>
          </w:p>
          <w:p w14:paraId="06420474"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双语视频《College student works as a delivery man amid COVID-19 epidemic》：疫情当前，对学生的生活与学习产生诸多影响。视频讲述了在新冠疫情影响下，广东一名大学生保持了乐观的心态，选择做兼职应对家庭经济危机，并带动父母一同积极生活。引导学生讨论如何在疫情下保持健康心理状态，度过艰难时期。</w:t>
            </w:r>
          </w:p>
        </w:tc>
        <w:tc>
          <w:tcPr>
            <w:tcW w:w="237" w:type="pct"/>
            <w:tcBorders>
              <w:right w:val="single" w:sz="4" w:space="0" w:color="auto"/>
            </w:tcBorders>
            <w:vAlign w:val="center"/>
          </w:tcPr>
          <w:p w14:paraId="2DB190E3"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10</w:t>
            </w:r>
          </w:p>
        </w:tc>
        <w:tc>
          <w:tcPr>
            <w:tcW w:w="237" w:type="pct"/>
            <w:tcBorders>
              <w:left w:val="single" w:sz="4" w:space="0" w:color="auto"/>
              <w:right w:val="single" w:sz="8" w:space="0" w:color="auto"/>
            </w:tcBorders>
            <w:vAlign w:val="center"/>
          </w:tcPr>
          <w:p w14:paraId="10101787"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shd w:val="clear" w:color="auto" w:fill="FFFFFF"/>
              </w:rPr>
              <w:t>2</w:t>
            </w:r>
          </w:p>
        </w:tc>
        <w:tc>
          <w:tcPr>
            <w:tcW w:w="295" w:type="pct"/>
            <w:tcBorders>
              <w:top w:val="single" w:sz="4" w:space="0" w:color="auto"/>
              <w:left w:val="single" w:sz="8" w:space="0" w:color="auto"/>
              <w:bottom w:val="single" w:sz="4" w:space="0" w:color="auto"/>
              <w:right w:val="single" w:sz="18" w:space="0" w:color="auto"/>
            </w:tcBorders>
            <w:vAlign w:val="center"/>
          </w:tcPr>
          <w:p w14:paraId="54635F52"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354DB95D" w14:textId="77777777" w:rsidTr="00EF3614">
        <w:trPr>
          <w:trHeight w:val="1244"/>
        </w:trPr>
        <w:tc>
          <w:tcPr>
            <w:tcW w:w="374" w:type="pct"/>
            <w:tcBorders>
              <w:left w:val="single" w:sz="18" w:space="0" w:color="auto"/>
            </w:tcBorders>
            <w:vAlign w:val="center"/>
          </w:tcPr>
          <w:p w14:paraId="3255D57C"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21EBBE35"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2</w:t>
            </w:r>
          </w:p>
        </w:tc>
        <w:tc>
          <w:tcPr>
            <w:tcW w:w="564" w:type="pct"/>
            <w:tcBorders>
              <w:right w:val="single" w:sz="4" w:space="0" w:color="auto"/>
            </w:tcBorders>
            <w:vAlign w:val="center"/>
          </w:tcPr>
          <w:p w14:paraId="6BECBEA9"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Friendship we live by</w:t>
            </w:r>
          </w:p>
        </w:tc>
        <w:tc>
          <w:tcPr>
            <w:tcW w:w="978" w:type="pct"/>
            <w:tcBorders>
              <w:left w:val="single" w:sz="4" w:space="0" w:color="auto"/>
            </w:tcBorders>
            <w:vAlign w:val="center"/>
          </w:tcPr>
          <w:p w14:paraId="745B3734"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•掌握友谊主题相关新词汇</w:t>
            </w:r>
          </w:p>
          <w:p w14:paraId="6A61AF9D"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•能够识别明喻和隐喻的修辞手法</w:t>
            </w:r>
          </w:p>
          <w:p w14:paraId="409AFF43"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•能够解释一些关于友谊的潜规则并阐述自己的不同观点</w:t>
            </w:r>
          </w:p>
          <w:p w14:paraId="153F9664"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•能够阐明建立双赢友谊的原因和方法</w:t>
            </w:r>
          </w:p>
          <w:p w14:paraId="43794721"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•掌握翻译技巧：英汉翻译中的分割技巧</w:t>
            </w:r>
          </w:p>
          <w:p w14:paraId="1EAA9DCC"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•掌握听音技巧：</w:t>
            </w:r>
            <w:r w:rsidRPr="00F16F09">
              <w:rPr>
                <w:rFonts w:ascii="宋体" w:hAnsi="宋体" w:cs="仿宋_GB2312" w:hint="eastAsia"/>
                <w:color w:val="000000" w:themeColor="text1"/>
                <w:szCs w:val="21"/>
              </w:rPr>
              <w:lastRenderedPageBreak/>
              <w:t>听信息完成框架填空</w:t>
            </w:r>
          </w:p>
          <w:p w14:paraId="127468AA"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•掌握语音技巧：be的缩略读法</w:t>
            </w:r>
          </w:p>
          <w:p w14:paraId="16DFF529"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•能够完成一篇关于友谊的报告</w:t>
            </w:r>
          </w:p>
        </w:tc>
        <w:tc>
          <w:tcPr>
            <w:tcW w:w="899" w:type="pct"/>
            <w:vMerge/>
            <w:tcBorders>
              <w:left w:val="single" w:sz="4" w:space="0" w:color="auto"/>
              <w:bottom w:val="single" w:sz="4" w:space="0" w:color="auto"/>
            </w:tcBorders>
            <w:vAlign w:val="center"/>
          </w:tcPr>
          <w:p w14:paraId="28CCF09A" w14:textId="77777777" w:rsidR="00EF3614" w:rsidRPr="00F16F09" w:rsidRDefault="00EF3614" w:rsidP="00E679BC">
            <w:pPr>
              <w:snapToGrid w:val="0"/>
              <w:spacing w:line="260" w:lineRule="exact"/>
              <w:jc w:val="center"/>
              <w:rPr>
                <w:rFonts w:ascii="宋体" w:hAnsi="宋体" w:cs="仿宋_GB2312"/>
                <w:color w:val="000000" w:themeColor="text1"/>
                <w:szCs w:val="21"/>
              </w:rPr>
            </w:pPr>
          </w:p>
        </w:tc>
        <w:tc>
          <w:tcPr>
            <w:tcW w:w="1415" w:type="pct"/>
            <w:tcBorders>
              <w:left w:val="single" w:sz="4" w:space="0" w:color="auto"/>
            </w:tcBorders>
            <w:vAlign w:val="center"/>
          </w:tcPr>
          <w:p w14:paraId="5936FB17"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•引导正确的交友观，鼓励学生接纳自我、理解他人，用友谊温暖生活。</w:t>
            </w:r>
          </w:p>
          <w:p w14:paraId="2D4B9592"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1.英语文章《The Legend of Boya and Ziqi》：文中讲述了中国古代俞伯牙与钟子期的友谊故事，让学生了解“高山流水”的隐喻，感受中国传统文化对友谊的刻画和美好期待。</w:t>
            </w:r>
          </w:p>
          <w:p w14:paraId="47B5D150"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color w:val="000000" w:themeColor="text1"/>
                <w:szCs w:val="21"/>
              </w:rPr>
              <w:t>2.</w:t>
            </w:r>
            <w:r w:rsidRPr="00F16F09">
              <w:rPr>
                <w:rFonts w:ascii="宋体" w:hAnsi="宋体" w:cs="仿宋_GB2312" w:hint="eastAsia"/>
                <w:color w:val="000000" w:themeColor="text1"/>
                <w:szCs w:val="21"/>
              </w:rPr>
              <w:t>双语动画《Best friends》：短片讲述了一款叫做“好朋友”的未来产品，它帮助人们获取虚拟世界的好友。一位孤独的年轻人沉迷其中，同时</w:t>
            </w:r>
            <w:r w:rsidRPr="00F16F09">
              <w:rPr>
                <w:rFonts w:ascii="宋体" w:hAnsi="宋体" w:cs="仿宋_GB2312" w:hint="eastAsia"/>
                <w:color w:val="000000" w:themeColor="text1"/>
                <w:szCs w:val="21"/>
              </w:rPr>
              <w:lastRenderedPageBreak/>
              <w:t>也处于担心失去好友的焦虑中。引导学生思考和讨论“在越来越容易通过虚拟世界获得陪伴、情感寄托的当下，现实中友谊和陪伴的重要性”。</w:t>
            </w:r>
          </w:p>
        </w:tc>
        <w:tc>
          <w:tcPr>
            <w:tcW w:w="237" w:type="pct"/>
            <w:tcBorders>
              <w:right w:val="single" w:sz="4" w:space="0" w:color="auto"/>
            </w:tcBorders>
            <w:vAlign w:val="center"/>
          </w:tcPr>
          <w:p w14:paraId="252BCAA6"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lastRenderedPageBreak/>
              <w:t>1</w:t>
            </w:r>
            <w:r w:rsidRPr="00F16F09">
              <w:rPr>
                <w:rFonts w:ascii="宋体" w:hAnsi="宋体" w:cs="仿宋_GB2312"/>
                <w:color w:val="000000" w:themeColor="text1"/>
                <w:szCs w:val="21"/>
                <w:shd w:val="clear" w:color="auto" w:fill="FFFFFF"/>
              </w:rPr>
              <w:t>0</w:t>
            </w:r>
          </w:p>
        </w:tc>
        <w:tc>
          <w:tcPr>
            <w:tcW w:w="237" w:type="pct"/>
            <w:tcBorders>
              <w:left w:val="single" w:sz="4" w:space="0" w:color="auto"/>
              <w:right w:val="single" w:sz="8" w:space="0" w:color="auto"/>
            </w:tcBorders>
            <w:vAlign w:val="center"/>
          </w:tcPr>
          <w:p w14:paraId="1C09FAF4"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2</w:t>
            </w:r>
          </w:p>
        </w:tc>
        <w:tc>
          <w:tcPr>
            <w:tcW w:w="295" w:type="pct"/>
            <w:tcBorders>
              <w:top w:val="single" w:sz="4" w:space="0" w:color="auto"/>
              <w:left w:val="single" w:sz="8" w:space="0" w:color="auto"/>
              <w:bottom w:val="single" w:sz="4" w:space="0" w:color="auto"/>
              <w:right w:val="single" w:sz="18" w:space="0" w:color="auto"/>
            </w:tcBorders>
            <w:vAlign w:val="center"/>
          </w:tcPr>
          <w:p w14:paraId="45ED2268"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01D8D756" w14:textId="77777777" w:rsidTr="00EF3614">
        <w:trPr>
          <w:trHeight w:val="1244"/>
        </w:trPr>
        <w:tc>
          <w:tcPr>
            <w:tcW w:w="374" w:type="pct"/>
            <w:tcBorders>
              <w:left w:val="single" w:sz="18" w:space="0" w:color="auto"/>
            </w:tcBorders>
            <w:vAlign w:val="center"/>
          </w:tcPr>
          <w:p w14:paraId="01CCE680"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w:t>
            </w:r>
            <w:r w:rsidRPr="00F16F09">
              <w:rPr>
                <w:rFonts w:ascii="宋体" w:hAnsi="宋体" w:cs="仿宋_GB2312" w:hint="eastAsia"/>
                <w:color w:val="000000" w:themeColor="text1"/>
                <w:szCs w:val="21"/>
              </w:rPr>
              <w:t>nit</w:t>
            </w:r>
          </w:p>
          <w:p w14:paraId="2CB37B71"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3</w:t>
            </w:r>
          </w:p>
        </w:tc>
        <w:tc>
          <w:tcPr>
            <w:tcW w:w="564" w:type="pct"/>
            <w:tcBorders>
              <w:right w:val="single" w:sz="4" w:space="0" w:color="auto"/>
            </w:tcBorders>
            <w:vAlign w:val="center"/>
          </w:tcPr>
          <w:p w14:paraId="7C9367B4"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The Art of</w:t>
            </w:r>
          </w:p>
          <w:p w14:paraId="3DFE6A70" w14:textId="77777777"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Communication</w:t>
            </w:r>
          </w:p>
        </w:tc>
        <w:tc>
          <w:tcPr>
            <w:tcW w:w="978" w:type="pct"/>
            <w:tcBorders>
              <w:left w:val="single" w:sz="4" w:space="0" w:color="auto"/>
            </w:tcBorders>
            <w:vAlign w:val="center"/>
          </w:tcPr>
          <w:p w14:paraId="644622E0"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•掌握人际交往主题相关新词汇</w:t>
            </w:r>
          </w:p>
          <w:p w14:paraId="71B4E38F"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•能够用不同方法解释一个概念</w:t>
            </w:r>
          </w:p>
          <w:p w14:paraId="438ACC47"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•能够解释现代技术给交流带来的问题</w:t>
            </w:r>
          </w:p>
          <w:p w14:paraId="3ECB85DA"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•了解交流中有效倾听的意义和方法</w:t>
            </w:r>
          </w:p>
          <w:p w14:paraId="20DACFAB"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•掌握阅读技巧：语境中推断词意</w:t>
            </w:r>
          </w:p>
          <w:p w14:paraId="055D93F0"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•掌握翻译技巧：英汉互译的省略</w:t>
            </w:r>
          </w:p>
          <w:p w14:paraId="7201163B"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•掌握语音技巧：as to for和from的弱读与强读</w:t>
            </w:r>
          </w:p>
          <w:p w14:paraId="2EBED08B"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•能够表演一段关于如何说服别人的对话</w:t>
            </w:r>
          </w:p>
          <w:p w14:paraId="695328C1"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•能够写一篇关于沟通问题和建议的短文</w:t>
            </w:r>
          </w:p>
        </w:tc>
        <w:tc>
          <w:tcPr>
            <w:tcW w:w="899" w:type="pct"/>
            <w:vMerge w:val="restart"/>
            <w:tcBorders>
              <w:left w:val="single" w:sz="4" w:space="0" w:color="auto"/>
            </w:tcBorders>
            <w:vAlign w:val="center"/>
          </w:tcPr>
          <w:p w14:paraId="364F6029"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iPrepare</w:t>
            </w:r>
          </w:p>
          <w:p w14:paraId="1E28DBE3"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1.Scenario</w:t>
            </w:r>
          </w:p>
          <w:p w14:paraId="208868E3"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2.Warming up</w:t>
            </w:r>
          </w:p>
          <w:p w14:paraId="2C2C82A4"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429C8D91"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0AEFD22A"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iExplore</w:t>
            </w:r>
          </w:p>
          <w:p w14:paraId="2D5E4A9C"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1.Viewing and listening</w:t>
            </w:r>
          </w:p>
          <w:p w14:paraId="156102BD"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45B2CBC0"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2.Reading</w:t>
            </w:r>
          </w:p>
          <w:p w14:paraId="773F5C57"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54C65C68"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3.Understanding the text</w:t>
            </w:r>
          </w:p>
          <w:p w14:paraId="58D3E3B6"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53D3A677"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4.Sharpening your skills</w:t>
            </w:r>
          </w:p>
          <w:p w14:paraId="79A60BE7"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7223939A"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5.Building your language</w:t>
            </w:r>
          </w:p>
          <w:p w14:paraId="59E2705B"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5EFD452C"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6.Listening and speaking</w:t>
            </w:r>
          </w:p>
          <w:p w14:paraId="35539B53" w14:textId="77777777" w:rsidR="00EF3614" w:rsidRPr="00F16F09" w:rsidRDefault="00EF3614" w:rsidP="00E679BC">
            <w:pPr>
              <w:snapToGrid w:val="0"/>
              <w:spacing w:line="260" w:lineRule="exact"/>
              <w:jc w:val="left"/>
              <w:rPr>
                <w:rFonts w:ascii="宋体" w:hAnsi="宋体" w:cs="仿宋_GB2312"/>
                <w:color w:val="000000" w:themeColor="text1"/>
                <w:szCs w:val="21"/>
              </w:rPr>
            </w:pPr>
          </w:p>
          <w:p w14:paraId="637AA008"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7.Viewing and speaking</w:t>
            </w:r>
          </w:p>
          <w:p w14:paraId="725A4DC9"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0D671407"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46781BB2"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iPractice</w:t>
            </w:r>
          </w:p>
          <w:p w14:paraId="08CB5CA0"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Pronunciation</w:t>
            </w:r>
          </w:p>
          <w:p w14:paraId="7CAD1B3F"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17FB37C6" w14:textId="77777777" w:rsidR="00EF3614" w:rsidRPr="00F16F09" w:rsidRDefault="00EF3614" w:rsidP="00E679BC">
            <w:pPr>
              <w:snapToGrid w:val="0"/>
              <w:spacing w:line="260" w:lineRule="exact"/>
              <w:ind w:left="420"/>
              <w:jc w:val="left"/>
              <w:rPr>
                <w:rFonts w:ascii="宋体" w:hAnsi="宋体" w:cs="仿宋_GB2312"/>
                <w:color w:val="000000" w:themeColor="text1"/>
                <w:szCs w:val="21"/>
              </w:rPr>
            </w:pPr>
          </w:p>
          <w:p w14:paraId="1B977263" w14:textId="77777777" w:rsidR="00EF3614" w:rsidRPr="00F16F09" w:rsidRDefault="00EF3614" w:rsidP="00E679BC">
            <w:pPr>
              <w:numPr>
                <w:ilvl w:val="0"/>
                <w:numId w:val="3"/>
              </w:num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iProduce</w:t>
            </w:r>
          </w:p>
          <w:p w14:paraId="1C0BF012"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Unit project</w:t>
            </w:r>
          </w:p>
        </w:tc>
        <w:tc>
          <w:tcPr>
            <w:tcW w:w="1415" w:type="pct"/>
            <w:tcBorders>
              <w:left w:val="single" w:sz="4" w:space="0" w:color="auto"/>
            </w:tcBorders>
            <w:vAlign w:val="center"/>
          </w:tcPr>
          <w:p w14:paraId="1105AD8C"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•文化交流有助于促进各国人民之间的相互理解，友好的跨文化交流是构建人类命运共同体的重要组成部分，培养学生开放的心胸，树立正确价值观。</w:t>
            </w:r>
          </w:p>
          <w:p w14:paraId="21DF8085" w14:textId="77777777" w:rsidR="00EF3614" w:rsidRPr="00F16F09" w:rsidRDefault="00EF3614" w:rsidP="00E679BC">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1</w:t>
            </w:r>
            <w:r w:rsidRPr="00F16F09">
              <w:rPr>
                <w:rFonts w:ascii="宋体" w:hAnsi="宋体" w:cs="仿宋_GB2312"/>
                <w:color w:val="000000" w:themeColor="text1"/>
                <w:szCs w:val="21"/>
              </w:rPr>
              <w:t>.</w:t>
            </w:r>
            <w:r w:rsidRPr="00F16F09">
              <w:rPr>
                <w:rFonts w:ascii="宋体" w:hAnsi="宋体" w:cs="仿宋_GB2312" w:hint="eastAsia"/>
                <w:color w:val="000000" w:themeColor="text1"/>
                <w:szCs w:val="21"/>
              </w:rPr>
              <w:t>双语文章《全世界都在说中国话，哈佛“中国通”小哥心系中美两个家》：Max Horne（中文名：洪明伟）12岁开始学习中文，曾多次来中国旅游和参加各种活动，视中美为自己的两个家。在中国爆发疫情之初，他拍摄了“加油武汉、加油中国”主题的短视频来表达他对中国抗疫工作的支持。在文中，他感情真挚又理性客观地表达了他对中美两个家的深厚感情。通过文章，引导学生思考并讨论跨文化交流的作用与意义。</w:t>
            </w:r>
          </w:p>
        </w:tc>
        <w:tc>
          <w:tcPr>
            <w:tcW w:w="237" w:type="pct"/>
            <w:tcBorders>
              <w:right w:val="single" w:sz="4" w:space="0" w:color="auto"/>
            </w:tcBorders>
            <w:vAlign w:val="center"/>
          </w:tcPr>
          <w:p w14:paraId="16522BB0"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1</w:t>
            </w:r>
            <w:r w:rsidRPr="00F16F09">
              <w:rPr>
                <w:rFonts w:ascii="宋体" w:hAnsi="宋体" w:cs="仿宋_GB2312"/>
                <w:color w:val="000000" w:themeColor="text1"/>
                <w:szCs w:val="21"/>
                <w:shd w:val="clear" w:color="auto" w:fill="FFFFFF"/>
              </w:rPr>
              <w:t>0</w:t>
            </w:r>
          </w:p>
        </w:tc>
        <w:tc>
          <w:tcPr>
            <w:tcW w:w="237" w:type="pct"/>
            <w:tcBorders>
              <w:left w:val="single" w:sz="4" w:space="0" w:color="auto"/>
              <w:right w:val="single" w:sz="8" w:space="0" w:color="auto"/>
            </w:tcBorders>
            <w:vAlign w:val="center"/>
          </w:tcPr>
          <w:p w14:paraId="6962A958"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2</w:t>
            </w:r>
          </w:p>
        </w:tc>
        <w:tc>
          <w:tcPr>
            <w:tcW w:w="295" w:type="pct"/>
            <w:tcBorders>
              <w:top w:val="single" w:sz="4" w:space="0" w:color="auto"/>
              <w:left w:val="single" w:sz="8" w:space="0" w:color="auto"/>
              <w:bottom w:val="single" w:sz="4" w:space="0" w:color="auto"/>
              <w:right w:val="single" w:sz="18" w:space="0" w:color="auto"/>
            </w:tcBorders>
            <w:vAlign w:val="center"/>
          </w:tcPr>
          <w:p w14:paraId="09078DD5" w14:textId="7777777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r w:rsidR="00F16F09" w:rsidRPr="00F16F09" w14:paraId="41DB89FB" w14:textId="77777777" w:rsidTr="00E3515D">
        <w:trPr>
          <w:trHeight w:val="699"/>
        </w:trPr>
        <w:tc>
          <w:tcPr>
            <w:tcW w:w="374" w:type="pct"/>
            <w:tcBorders>
              <w:left w:val="single" w:sz="18" w:space="0" w:color="auto"/>
              <w:bottom w:val="single" w:sz="18" w:space="0" w:color="auto"/>
            </w:tcBorders>
            <w:vAlign w:val="center"/>
          </w:tcPr>
          <w:p w14:paraId="1542E5E1" w14:textId="77777777" w:rsidR="00EF3614" w:rsidRPr="00F16F09" w:rsidRDefault="00EF3614" w:rsidP="00EF3614">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Unit</w:t>
            </w:r>
          </w:p>
          <w:p w14:paraId="473E3F58" w14:textId="4279B504" w:rsidR="00EF3614" w:rsidRPr="00F16F09" w:rsidRDefault="00EF3614" w:rsidP="00EF3614">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4</w:t>
            </w:r>
          </w:p>
        </w:tc>
        <w:tc>
          <w:tcPr>
            <w:tcW w:w="564" w:type="pct"/>
            <w:tcBorders>
              <w:bottom w:val="single" w:sz="18" w:space="0" w:color="auto"/>
              <w:right w:val="single" w:sz="4" w:space="0" w:color="auto"/>
            </w:tcBorders>
            <w:vAlign w:val="center"/>
          </w:tcPr>
          <w:p w14:paraId="3A10F533" w14:textId="4753974D" w:rsidR="00EF3614" w:rsidRPr="00F16F09" w:rsidRDefault="00EF3614" w:rsidP="00E679BC">
            <w:pPr>
              <w:snapToGrid w:val="0"/>
              <w:spacing w:line="260" w:lineRule="exact"/>
              <w:jc w:val="center"/>
              <w:rPr>
                <w:rFonts w:ascii="宋体" w:hAnsi="宋体" w:cs="仿宋_GB2312"/>
                <w:color w:val="000000" w:themeColor="text1"/>
                <w:szCs w:val="21"/>
              </w:rPr>
            </w:pPr>
            <w:r w:rsidRPr="00F16F09">
              <w:rPr>
                <w:rFonts w:ascii="宋体" w:hAnsi="宋体" w:cs="仿宋_GB2312"/>
                <w:color w:val="000000" w:themeColor="text1"/>
                <w:szCs w:val="21"/>
              </w:rPr>
              <w:t>On the Road</w:t>
            </w:r>
          </w:p>
        </w:tc>
        <w:tc>
          <w:tcPr>
            <w:tcW w:w="978" w:type="pct"/>
            <w:tcBorders>
              <w:left w:val="single" w:sz="4" w:space="0" w:color="auto"/>
              <w:bottom w:val="single" w:sz="18" w:space="0" w:color="auto"/>
            </w:tcBorders>
            <w:vAlign w:val="center"/>
          </w:tcPr>
          <w:p w14:paraId="18376FCB" w14:textId="77777777"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•掌握旅行主题相关新词汇</w:t>
            </w:r>
          </w:p>
          <w:p w14:paraId="21C87A3E" w14:textId="208091E0"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•了解旅行</w:t>
            </w:r>
            <w:r w:rsidR="006B0301" w:rsidRPr="00F16F09">
              <w:rPr>
                <w:rFonts w:ascii="宋体" w:hAnsi="宋体" w:cs="仿宋_GB2312" w:hint="eastAsia"/>
                <w:color w:val="000000" w:themeColor="text1"/>
                <w:szCs w:val="21"/>
              </w:rPr>
              <w:t>对年轻人</w:t>
            </w:r>
            <w:r w:rsidRPr="00F16F09">
              <w:rPr>
                <w:rFonts w:ascii="宋体" w:hAnsi="宋体" w:cs="仿宋_GB2312" w:hint="eastAsia"/>
                <w:color w:val="000000" w:themeColor="text1"/>
                <w:szCs w:val="21"/>
              </w:rPr>
              <w:t>的意义以及旅行不寻常的一面</w:t>
            </w:r>
          </w:p>
          <w:p w14:paraId="2306588B" w14:textId="77777777"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•掌握翻译技巧：定语从句的翻译</w:t>
            </w:r>
          </w:p>
          <w:p w14:paraId="457F92EE" w14:textId="77777777"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•掌握听音技巧：听说话人的意见</w:t>
            </w:r>
          </w:p>
          <w:p w14:paraId="4A348469" w14:textId="77777777"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•掌握语音技巧：重读关键词、保持节奏感和自然的语态</w:t>
            </w:r>
          </w:p>
          <w:p w14:paraId="5BC882B7" w14:textId="1F3D588B"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•掌握写作技巧：论证性段落</w:t>
            </w:r>
            <w:r w:rsidR="006D44A1" w:rsidRPr="00F16F09">
              <w:rPr>
                <w:rFonts w:ascii="宋体" w:hAnsi="宋体" w:cs="仿宋_GB2312" w:hint="eastAsia"/>
                <w:color w:val="000000" w:themeColor="text1"/>
                <w:szCs w:val="21"/>
              </w:rPr>
              <w:t>的写作方法</w:t>
            </w:r>
          </w:p>
          <w:p w14:paraId="364B86C4" w14:textId="77777777"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•能够为自己生活的城市制定一份旅行计划</w:t>
            </w:r>
          </w:p>
          <w:p w14:paraId="78BBD96C" w14:textId="0A7DD058" w:rsidR="00EF3614" w:rsidRPr="00F16F09" w:rsidRDefault="00EF3614" w:rsidP="00EF3614">
            <w:pPr>
              <w:snapToGrid w:val="0"/>
              <w:spacing w:line="260" w:lineRule="exact"/>
              <w:jc w:val="left"/>
              <w:rPr>
                <w:rFonts w:ascii="宋体" w:hAnsi="宋体" w:cs="仿宋_GB2312"/>
                <w:color w:val="000000" w:themeColor="text1"/>
                <w:szCs w:val="21"/>
              </w:rPr>
            </w:pPr>
            <w:r w:rsidRPr="00F16F09">
              <w:rPr>
                <w:rFonts w:ascii="宋体" w:hAnsi="宋体" w:cs="仿宋_GB2312" w:hint="eastAsia"/>
                <w:color w:val="000000" w:themeColor="text1"/>
                <w:szCs w:val="21"/>
              </w:rPr>
              <w:t>•能够用口头或书面形式介绍一个值得参观的旅游目的地</w:t>
            </w:r>
          </w:p>
        </w:tc>
        <w:tc>
          <w:tcPr>
            <w:tcW w:w="899" w:type="pct"/>
            <w:vMerge/>
            <w:tcBorders>
              <w:left w:val="single" w:sz="4" w:space="0" w:color="auto"/>
              <w:bottom w:val="single" w:sz="18" w:space="0" w:color="auto"/>
            </w:tcBorders>
            <w:vAlign w:val="center"/>
          </w:tcPr>
          <w:p w14:paraId="59910DCD" w14:textId="77777777" w:rsidR="00EF3614" w:rsidRPr="00F16F09" w:rsidRDefault="00EF3614" w:rsidP="00E679BC">
            <w:pPr>
              <w:snapToGrid w:val="0"/>
              <w:spacing w:line="260" w:lineRule="exact"/>
              <w:jc w:val="center"/>
              <w:rPr>
                <w:rFonts w:ascii="宋体" w:hAnsi="宋体" w:cs="仿宋_GB2312"/>
                <w:color w:val="000000" w:themeColor="text1"/>
                <w:szCs w:val="21"/>
              </w:rPr>
            </w:pPr>
          </w:p>
        </w:tc>
        <w:tc>
          <w:tcPr>
            <w:tcW w:w="1415" w:type="pct"/>
            <w:tcBorders>
              <w:left w:val="single" w:sz="4" w:space="0" w:color="auto"/>
              <w:bottom w:val="single" w:sz="18" w:space="0" w:color="auto"/>
            </w:tcBorders>
            <w:vAlign w:val="center"/>
          </w:tcPr>
          <w:p w14:paraId="2B0E47F2" w14:textId="77777777" w:rsidR="00EF3614" w:rsidRPr="00F16F09" w:rsidRDefault="00EF3614" w:rsidP="00EF3614">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•拓宽国际视野，通过文化比较加深对中华文化的理解，继承并发扬中华优秀文化。</w:t>
            </w:r>
          </w:p>
          <w:p w14:paraId="5DEAD44C" w14:textId="77777777" w:rsidR="00EF3614" w:rsidRPr="00F16F09" w:rsidRDefault="00EF3614" w:rsidP="00EF3614">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1.双语文章《中外古代旅游达人：徐霞客与马可·波罗》：本文以风趣幽默的笔调讲述了两位举世闻名的旅行家的故事。几百年前他们敢为人先、不惧困难，用脚步丈量中国大地，游历中国大好河山并分别留下了异彩纷呈的游记名作。阅读文章，鼓励和引导学生从探索中汲取快乐，感悟旅行的真谛---即向外探索世界、向内发现自我的过程。</w:t>
            </w:r>
          </w:p>
          <w:p w14:paraId="660CFB22" w14:textId="14DF4918" w:rsidR="00EF3614" w:rsidRPr="00F16F09" w:rsidRDefault="00EF3614" w:rsidP="00EF3614">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2.Top China Travel英文网站：这里介绍了中国著名旅游地，包括各地特色、风土人情、中国文化知识等。可供学生查阅资料，学习旅游词汇表达及各地</w:t>
            </w:r>
            <w:r w:rsidRPr="00F16F09">
              <w:rPr>
                <w:rFonts w:ascii="宋体" w:hAnsi="宋体" w:cs="仿宋_GB2312" w:hint="eastAsia"/>
                <w:color w:val="000000" w:themeColor="text1"/>
                <w:szCs w:val="21"/>
                <w:shd w:val="clear" w:color="auto" w:fill="FFFFFF"/>
              </w:rPr>
              <w:lastRenderedPageBreak/>
              <w:t>文化知识。引导学生了解多元的中华文化。</w:t>
            </w:r>
          </w:p>
        </w:tc>
        <w:tc>
          <w:tcPr>
            <w:tcW w:w="237" w:type="pct"/>
            <w:tcBorders>
              <w:bottom w:val="single" w:sz="18" w:space="0" w:color="auto"/>
              <w:right w:val="single" w:sz="4" w:space="0" w:color="auto"/>
            </w:tcBorders>
            <w:vAlign w:val="center"/>
          </w:tcPr>
          <w:p w14:paraId="1B0B2743" w14:textId="104C0805"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lastRenderedPageBreak/>
              <w:t>1</w:t>
            </w:r>
            <w:r w:rsidRPr="00F16F09">
              <w:rPr>
                <w:rFonts w:ascii="宋体" w:hAnsi="宋体" w:cs="仿宋_GB2312"/>
                <w:color w:val="000000" w:themeColor="text1"/>
                <w:szCs w:val="21"/>
                <w:shd w:val="clear" w:color="auto" w:fill="FFFFFF"/>
              </w:rPr>
              <w:t>0</w:t>
            </w:r>
          </w:p>
        </w:tc>
        <w:tc>
          <w:tcPr>
            <w:tcW w:w="237" w:type="pct"/>
            <w:tcBorders>
              <w:left w:val="single" w:sz="4" w:space="0" w:color="auto"/>
              <w:bottom w:val="single" w:sz="18" w:space="0" w:color="auto"/>
              <w:right w:val="single" w:sz="8" w:space="0" w:color="auto"/>
            </w:tcBorders>
            <w:vAlign w:val="center"/>
          </w:tcPr>
          <w:p w14:paraId="15EDFC00" w14:textId="4FDC4F87"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2</w:t>
            </w:r>
          </w:p>
        </w:tc>
        <w:tc>
          <w:tcPr>
            <w:tcW w:w="295" w:type="pct"/>
            <w:tcBorders>
              <w:top w:val="single" w:sz="4" w:space="0" w:color="auto"/>
              <w:left w:val="single" w:sz="8" w:space="0" w:color="auto"/>
              <w:bottom w:val="single" w:sz="18" w:space="0" w:color="auto"/>
              <w:right w:val="single" w:sz="18" w:space="0" w:color="auto"/>
            </w:tcBorders>
            <w:vAlign w:val="center"/>
          </w:tcPr>
          <w:p w14:paraId="65E94A7D" w14:textId="6C620968" w:rsidR="00EF3614" w:rsidRPr="00F16F09" w:rsidRDefault="00EF3614" w:rsidP="00E679BC">
            <w:pPr>
              <w:snapToGrid w:val="0"/>
              <w:spacing w:line="260" w:lineRule="exact"/>
              <w:jc w:val="left"/>
              <w:rPr>
                <w:rFonts w:ascii="宋体" w:hAnsi="宋体" w:cs="仿宋_GB2312"/>
                <w:color w:val="000000" w:themeColor="text1"/>
                <w:szCs w:val="21"/>
                <w:shd w:val="clear" w:color="auto" w:fill="FFFFFF"/>
              </w:rPr>
            </w:pPr>
            <w:r w:rsidRPr="00F16F09">
              <w:rPr>
                <w:rFonts w:ascii="宋体" w:hAnsi="宋体" w:cs="仿宋_GB2312" w:hint="eastAsia"/>
                <w:color w:val="000000" w:themeColor="text1"/>
                <w:szCs w:val="21"/>
                <w:shd w:val="clear" w:color="auto" w:fill="FFFFFF"/>
              </w:rPr>
              <w:t>否</w:t>
            </w:r>
          </w:p>
        </w:tc>
      </w:tr>
    </w:tbl>
    <w:p w14:paraId="6D605159" w14:textId="77777777" w:rsidR="00027649" w:rsidRPr="00F16F09" w:rsidRDefault="00487833">
      <w:pPr>
        <w:spacing w:line="480" w:lineRule="exact"/>
        <w:ind w:firstLineChars="200" w:firstLine="482"/>
        <w:jc w:val="left"/>
        <w:rPr>
          <w:rFonts w:ascii="宋体" w:hAnsi="宋体"/>
          <w:b/>
          <w:color w:val="000000" w:themeColor="text1"/>
          <w:sz w:val="24"/>
        </w:rPr>
      </w:pPr>
      <w:r w:rsidRPr="00F16F09">
        <w:rPr>
          <w:rFonts w:ascii="宋体" w:hAnsi="宋体" w:hint="eastAsia"/>
          <w:b/>
          <w:color w:val="000000" w:themeColor="text1"/>
          <w:sz w:val="24"/>
        </w:rPr>
        <w:t>四、教学实施与建议</w:t>
      </w:r>
    </w:p>
    <w:p w14:paraId="231DB3F4" w14:textId="77777777" w:rsidR="00027649" w:rsidRPr="00F16F09" w:rsidRDefault="00487833" w:rsidP="00A6232E">
      <w:pPr>
        <w:ind w:firstLineChars="200" w:firstLine="422"/>
        <w:jc w:val="left"/>
        <w:rPr>
          <w:rFonts w:ascii="宋体" w:hAnsi="宋体"/>
          <w:b/>
          <w:bCs/>
          <w:color w:val="000000" w:themeColor="text1"/>
          <w:szCs w:val="21"/>
        </w:rPr>
      </w:pPr>
      <w:r w:rsidRPr="00F16F09">
        <w:rPr>
          <w:rFonts w:ascii="宋体" w:hAnsi="宋体" w:hint="eastAsia"/>
          <w:b/>
          <w:bCs/>
          <w:color w:val="000000" w:themeColor="text1"/>
          <w:szCs w:val="21"/>
        </w:rPr>
        <w:t>（一）教学方法</w:t>
      </w:r>
    </w:p>
    <w:p w14:paraId="77CF9EE6" w14:textId="71410571" w:rsidR="008103BA" w:rsidRPr="00F16F09" w:rsidRDefault="008103BA"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1</w:t>
      </w:r>
      <w:r w:rsidRPr="00F16F09">
        <w:rPr>
          <w:rFonts w:ascii="宋体" w:hAnsi="宋体"/>
          <w:color w:val="000000" w:themeColor="text1"/>
          <w:szCs w:val="21"/>
        </w:rPr>
        <w:t>.</w:t>
      </w:r>
      <w:r w:rsidRPr="00F16F09">
        <w:rPr>
          <w:rFonts w:ascii="宋体" w:hAnsi="宋体" w:hint="eastAsia"/>
          <w:color w:val="000000" w:themeColor="text1"/>
          <w:szCs w:val="21"/>
        </w:rPr>
        <w:t>产出任务先导，注重学用一体</w:t>
      </w:r>
    </w:p>
    <w:p w14:paraId="4168283B" w14:textId="6F255389" w:rsidR="008103BA" w:rsidRPr="00F16F09" w:rsidRDefault="00405297"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这门课程的特点是以使用真实英语文本材料为基础﹐</w:t>
      </w:r>
      <w:r w:rsidR="00F6743D" w:rsidRPr="00F16F09">
        <w:rPr>
          <w:rFonts w:ascii="宋体" w:hAnsi="宋体" w:hint="eastAsia"/>
          <w:color w:val="000000" w:themeColor="text1"/>
          <w:szCs w:val="21"/>
        </w:rPr>
        <w:t>实践“产出导向法”，遵循“输出驱动—输入促成—产出评价”的教学流程，以产出导向为线，以产出任务作为教学起点和教学终点，引导学生从输入材料中选择完成产出任务所需的语言、内容和结构，即进行选择性学习，最终实现学用无缝对接。</w:t>
      </w:r>
    </w:p>
    <w:p w14:paraId="44B33749" w14:textId="2A5CB2A1" w:rsidR="008103BA" w:rsidRPr="00F16F09" w:rsidRDefault="008103BA"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2</w:t>
      </w:r>
      <w:r w:rsidRPr="00F16F09">
        <w:rPr>
          <w:rFonts w:ascii="宋体" w:hAnsi="宋体"/>
          <w:color w:val="000000" w:themeColor="text1"/>
          <w:szCs w:val="21"/>
        </w:rPr>
        <w:t>.</w:t>
      </w:r>
      <w:r w:rsidRPr="00F16F09">
        <w:rPr>
          <w:rFonts w:ascii="宋体" w:hAnsi="宋体" w:hint="eastAsia"/>
          <w:color w:val="000000" w:themeColor="text1"/>
          <w:szCs w:val="21"/>
        </w:rPr>
        <w:t>练习紧扣需求，促成产出</w:t>
      </w:r>
    </w:p>
    <w:p w14:paraId="42D5E0DE" w14:textId="02C6C1E5" w:rsidR="008103BA" w:rsidRPr="00F16F09" w:rsidRDefault="008103BA"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设定贴近学生生活、体现实用性的交际场景，通过灵活多样、层次鲜明、环环相扣的练习，引导学生整合输入材料中的重点信息，有针对性地学习重点词汇、搭配、功能表达、篇章组织等，从语言、内容和结构上为完成产出任务做好准备，同时培养理解力、归纳力、判断力和思辨力。</w:t>
      </w:r>
    </w:p>
    <w:p w14:paraId="32523B66" w14:textId="6142B80B" w:rsidR="008103BA" w:rsidRPr="00F16F09" w:rsidRDefault="008103BA"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3</w:t>
      </w:r>
      <w:r w:rsidRPr="00F16F09">
        <w:rPr>
          <w:rFonts w:ascii="宋体" w:hAnsi="宋体"/>
          <w:color w:val="000000" w:themeColor="text1"/>
          <w:szCs w:val="21"/>
        </w:rPr>
        <w:t>.</w:t>
      </w:r>
      <w:bookmarkStart w:id="23" w:name="_Hlk122119745"/>
      <w:r w:rsidRPr="00F16F09">
        <w:rPr>
          <w:rFonts w:ascii="宋体" w:hAnsi="宋体" w:hint="eastAsia"/>
          <w:color w:val="000000" w:themeColor="text1"/>
          <w:szCs w:val="21"/>
        </w:rPr>
        <w:t xml:space="preserve">混合教学模式 </w:t>
      </w:r>
      <w:bookmarkEnd w:id="23"/>
      <w:r w:rsidRPr="00F16F09">
        <w:rPr>
          <w:rFonts w:ascii="宋体" w:hAnsi="宋体" w:hint="eastAsia"/>
          <w:color w:val="000000" w:themeColor="text1"/>
          <w:szCs w:val="21"/>
        </w:rPr>
        <w:t>创建智慧课堂</w:t>
      </w:r>
    </w:p>
    <w:p w14:paraId="56B5A083" w14:textId="0E517DE5" w:rsidR="00F37D1E" w:rsidRPr="00F16F09" w:rsidRDefault="008103BA"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基于“U校园智慧教学云平台”和“外研随身学</w:t>
      </w:r>
      <w:r w:rsidR="009C46CF" w:rsidRPr="00F16F09">
        <w:rPr>
          <w:rFonts w:ascii="宋体" w:hAnsi="宋体" w:hint="eastAsia"/>
          <w:color w:val="000000" w:themeColor="text1"/>
          <w:szCs w:val="21"/>
        </w:rPr>
        <w:t>APP</w:t>
      </w:r>
      <w:r w:rsidRPr="00F16F09">
        <w:rPr>
          <w:rFonts w:ascii="宋体" w:hAnsi="宋体" w:hint="eastAsia"/>
          <w:color w:val="000000" w:themeColor="text1"/>
          <w:szCs w:val="21"/>
        </w:rPr>
        <w:t>”的支持，教师可以</w:t>
      </w:r>
      <w:r w:rsidR="00F37D1E" w:rsidRPr="00F16F09">
        <w:rPr>
          <w:rFonts w:ascii="宋体" w:hAnsi="宋体" w:hint="eastAsia"/>
          <w:color w:val="000000" w:themeColor="text1"/>
          <w:szCs w:val="21"/>
        </w:rPr>
        <w:t>进行个性化教学、</w:t>
      </w:r>
      <w:r w:rsidRPr="00F16F09">
        <w:rPr>
          <w:rFonts w:ascii="宋体" w:hAnsi="宋体" w:hint="eastAsia"/>
          <w:color w:val="000000" w:themeColor="text1"/>
          <w:szCs w:val="21"/>
        </w:rPr>
        <w:t>布置</w:t>
      </w:r>
      <w:r w:rsidR="00F37D1E" w:rsidRPr="00F16F09">
        <w:rPr>
          <w:rFonts w:ascii="宋体" w:hAnsi="宋体" w:hint="eastAsia"/>
          <w:color w:val="000000" w:themeColor="text1"/>
          <w:szCs w:val="21"/>
        </w:rPr>
        <w:t>在线学习任务、</w:t>
      </w:r>
      <w:r w:rsidRPr="00F16F09">
        <w:rPr>
          <w:rFonts w:ascii="宋体" w:hAnsi="宋体" w:hint="eastAsia"/>
          <w:color w:val="000000" w:themeColor="text1"/>
          <w:szCs w:val="21"/>
        </w:rPr>
        <w:t>通过智能评测和大数据分析反馈的助力</w:t>
      </w:r>
      <w:r w:rsidR="00F37D1E" w:rsidRPr="00F16F09">
        <w:rPr>
          <w:rFonts w:ascii="宋体" w:hAnsi="宋体" w:hint="eastAsia"/>
          <w:color w:val="000000" w:themeColor="text1"/>
          <w:szCs w:val="21"/>
        </w:rPr>
        <w:t>掌握学生的学习情况，继而</w:t>
      </w:r>
      <w:r w:rsidRPr="00F16F09">
        <w:rPr>
          <w:rFonts w:ascii="宋体" w:hAnsi="宋体" w:hint="eastAsia"/>
          <w:color w:val="000000" w:themeColor="text1"/>
          <w:szCs w:val="21"/>
        </w:rPr>
        <w:t>实现线上线下、课内课外的深度融合。</w:t>
      </w:r>
    </w:p>
    <w:p w14:paraId="1CB554FE" w14:textId="77777777" w:rsidR="00027649" w:rsidRPr="00F16F09" w:rsidRDefault="00487833" w:rsidP="00A6232E">
      <w:pPr>
        <w:ind w:firstLineChars="200" w:firstLine="422"/>
        <w:jc w:val="left"/>
        <w:rPr>
          <w:rFonts w:ascii="宋体" w:hAnsi="宋体"/>
          <w:b/>
          <w:bCs/>
          <w:color w:val="000000" w:themeColor="text1"/>
          <w:szCs w:val="21"/>
        </w:rPr>
      </w:pPr>
      <w:r w:rsidRPr="00F16F09">
        <w:rPr>
          <w:rFonts w:ascii="宋体" w:hAnsi="宋体" w:hint="eastAsia"/>
          <w:b/>
          <w:bCs/>
          <w:color w:val="000000" w:themeColor="text1"/>
          <w:szCs w:val="21"/>
        </w:rPr>
        <w:t>（二）教学资源</w:t>
      </w:r>
    </w:p>
    <w:p w14:paraId="7C1A70FF" w14:textId="77777777" w:rsidR="009C59E1" w:rsidRPr="00F16F09" w:rsidRDefault="00487833" w:rsidP="00043D22">
      <w:pPr>
        <w:ind w:firstLineChars="200" w:firstLine="420"/>
        <w:jc w:val="left"/>
        <w:rPr>
          <w:rFonts w:asciiTheme="minorEastAsia" w:eastAsiaTheme="minorEastAsia" w:hAnsiTheme="minorEastAsia"/>
          <w:color w:val="000000" w:themeColor="text1"/>
          <w:szCs w:val="21"/>
        </w:rPr>
      </w:pPr>
      <w:r w:rsidRPr="00F16F09">
        <w:rPr>
          <w:rFonts w:asciiTheme="minorEastAsia" w:eastAsiaTheme="minorEastAsia" w:hAnsiTheme="minorEastAsia" w:hint="eastAsia"/>
          <w:color w:val="000000" w:themeColor="text1"/>
          <w:szCs w:val="21"/>
        </w:rPr>
        <w:t>1.主教材：</w:t>
      </w:r>
    </w:p>
    <w:p w14:paraId="738A63FF" w14:textId="5ECAC33B" w:rsidR="00027649" w:rsidRPr="00F16F09" w:rsidRDefault="009C59E1" w:rsidP="00043D22">
      <w:pPr>
        <w:ind w:firstLineChars="200" w:firstLine="420"/>
        <w:jc w:val="left"/>
        <w:rPr>
          <w:rFonts w:asciiTheme="minorEastAsia" w:eastAsiaTheme="minorEastAsia" w:hAnsiTheme="minorEastAsia" w:cs="仿宋_GB2312"/>
          <w:color w:val="000000" w:themeColor="text1"/>
          <w:kern w:val="0"/>
          <w:szCs w:val="21"/>
        </w:rPr>
      </w:pPr>
      <w:bookmarkStart w:id="24" w:name="_Hlk122119170"/>
      <w:bookmarkStart w:id="25" w:name="_Hlk122119456"/>
      <w:r w:rsidRPr="00F16F09">
        <w:rPr>
          <w:rFonts w:asciiTheme="minorEastAsia" w:eastAsiaTheme="minorEastAsia" w:hAnsiTheme="minorEastAsia" w:cs="仿宋_GB2312" w:hint="eastAsia"/>
          <w:color w:val="000000" w:themeColor="text1"/>
          <w:szCs w:val="21"/>
        </w:rPr>
        <w:t>王守仁</w:t>
      </w:r>
      <w:r w:rsidR="00487833" w:rsidRPr="00F16F09">
        <w:rPr>
          <w:rFonts w:asciiTheme="minorEastAsia" w:eastAsiaTheme="minorEastAsia" w:hAnsiTheme="minorEastAsia" w:cs="仿宋_GB2312" w:hint="eastAsia"/>
          <w:color w:val="000000" w:themeColor="text1"/>
          <w:kern w:val="0"/>
          <w:szCs w:val="21"/>
        </w:rPr>
        <w:t>主编</w:t>
      </w:r>
      <w:bookmarkStart w:id="26" w:name="_Hlk122119049"/>
      <w:r w:rsidR="00487833" w:rsidRPr="00F16F09">
        <w:rPr>
          <w:rFonts w:asciiTheme="minorEastAsia" w:eastAsiaTheme="minorEastAsia" w:hAnsiTheme="minorEastAsia" w:cs="仿宋_GB2312" w:hint="eastAsia"/>
          <w:color w:val="000000" w:themeColor="text1"/>
          <w:kern w:val="0"/>
          <w:szCs w:val="21"/>
        </w:rPr>
        <w:t>《</w:t>
      </w:r>
      <w:r w:rsidRPr="00F16F09">
        <w:rPr>
          <w:rFonts w:asciiTheme="minorEastAsia" w:eastAsiaTheme="minorEastAsia" w:hAnsiTheme="minorEastAsia" w:cs="仿宋_GB2312" w:hint="eastAsia"/>
          <w:color w:val="000000" w:themeColor="text1"/>
          <w:szCs w:val="21"/>
        </w:rPr>
        <w:t>新一代大学英语（基础篇）综合教程1</w:t>
      </w:r>
      <w:r w:rsidR="00487833" w:rsidRPr="00F16F09">
        <w:rPr>
          <w:rFonts w:asciiTheme="minorEastAsia" w:eastAsiaTheme="minorEastAsia" w:hAnsiTheme="minorEastAsia" w:cs="仿宋_GB2312" w:hint="eastAsia"/>
          <w:color w:val="000000" w:themeColor="text1"/>
          <w:kern w:val="0"/>
          <w:szCs w:val="21"/>
        </w:rPr>
        <w:t>》</w:t>
      </w:r>
      <w:bookmarkEnd w:id="26"/>
      <w:r w:rsidRPr="00F16F09">
        <w:rPr>
          <w:rFonts w:asciiTheme="minorEastAsia" w:eastAsiaTheme="minorEastAsia" w:hAnsiTheme="minorEastAsia" w:cs="仿宋_GB2312" w:hint="eastAsia"/>
          <w:color w:val="000000" w:themeColor="text1"/>
          <w:kern w:val="0"/>
          <w:szCs w:val="21"/>
        </w:rPr>
        <w:t>，出版地：</w:t>
      </w:r>
      <w:r w:rsidRPr="00F16F09">
        <w:rPr>
          <w:rFonts w:asciiTheme="minorEastAsia" w:eastAsiaTheme="minorEastAsia" w:hAnsiTheme="minorEastAsia" w:cs="仿宋_GB2312" w:hint="eastAsia"/>
          <w:color w:val="000000" w:themeColor="text1"/>
          <w:szCs w:val="21"/>
        </w:rPr>
        <w:t>外语教学与研究</w:t>
      </w:r>
      <w:r w:rsidR="00487833" w:rsidRPr="00F16F09">
        <w:rPr>
          <w:rFonts w:asciiTheme="minorEastAsia" w:eastAsiaTheme="minorEastAsia" w:hAnsiTheme="minorEastAsia" w:cs="仿宋_GB2312" w:hint="eastAsia"/>
          <w:color w:val="000000" w:themeColor="text1"/>
          <w:kern w:val="0"/>
          <w:szCs w:val="21"/>
        </w:rPr>
        <w:t>出版社，</w:t>
      </w:r>
      <w:r w:rsidRPr="00F16F09">
        <w:rPr>
          <w:rFonts w:asciiTheme="minorEastAsia" w:eastAsiaTheme="minorEastAsia" w:hAnsiTheme="minorEastAsia" w:cs="仿宋_GB2312" w:hint="eastAsia"/>
          <w:color w:val="000000" w:themeColor="text1"/>
          <w:kern w:val="0"/>
          <w:szCs w:val="21"/>
        </w:rPr>
        <w:t>2</w:t>
      </w:r>
      <w:r w:rsidRPr="00F16F09">
        <w:rPr>
          <w:rFonts w:asciiTheme="minorEastAsia" w:eastAsiaTheme="minorEastAsia" w:hAnsiTheme="minorEastAsia" w:cs="仿宋_GB2312"/>
          <w:color w:val="000000" w:themeColor="text1"/>
          <w:kern w:val="0"/>
          <w:szCs w:val="21"/>
        </w:rPr>
        <w:t>018</w:t>
      </w:r>
      <w:r w:rsidR="00487833" w:rsidRPr="00F16F09">
        <w:rPr>
          <w:rFonts w:asciiTheme="minorEastAsia" w:eastAsiaTheme="minorEastAsia" w:hAnsiTheme="minorEastAsia" w:cs="仿宋_GB2312" w:hint="eastAsia"/>
          <w:color w:val="000000" w:themeColor="text1"/>
          <w:kern w:val="0"/>
          <w:szCs w:val="21"/>
        </w:rPr>
        <w:t>年</w:t>
      </w:r>
    </w:p>
    <w:bookmarkEnd w:id="24"/>
    <w:p w14:paraId="0D87410A" w14:textId="70986B14" w:rsidR="009C59E1" w:rsidRPr="00F16F09" w:rsidRDefault="009C59E1" w:rsidP="00043D22">
      <w:pPr>
        <w:ind w:firstLineChars="200" w:firstLine="420"/>
        <w:jc w:val="left"/>
        <w:rPr>
          <w:rFonts w:asciiTheme="minorEastAsia" w:eastAsiaTheme="minorEastAsia" w:hAnsiTheme="minorEastAsia" w:cs="仿宋_GB2312"/>
          <w:color w:val="000000" w:themeColor="text1"/>
          <w:kern w:val="0"/>
          <w:szCs w:val="21"/>
        </w:rPr>
      </w:pPr>
      <w:r w:rsidRPr="00F16F09">
        <w:rPr>
          <w:rFonts w:asciiTheme="minorEastAsia" w:eastAsiaTheme="minorEastAsia" w:hAnsiTheme="minorEastAsia" w:cs="仿宋_GB2312" w:hint="eastAsia"/>
          <w:color w:val="000000" w:themeColor="text1"/>
          <w:kern w:val="0"/>
          <w:szCs w:val="21"/>
        </w:rPr>
        <w:t>王守仁主编《新一代大学英语（基础篇）综合教程</w:t>
      </w:r>
      <w:r w:rsidRPr="00F16F09">
        <w:rPr>
          <w:rFonts w:asciiTheme="minorEastAsia" w:eastAsiaTheme="minorEastAsia" w:hAnsiTheme="minorEastAsia" w:cs="仿宋_GB2312"/>
          <w:color w:val="000000" w:themeColor="text1"/>
          <w:kern w:val="0"/>
          <w:szCs w:val="21"/>
        </w:rPr>
        <w:t>2</w:t>
      </w:r>
      <w:r w:rsidRPr="00F16F09">
        <w:rPr>
          <w:rFonts w:asciiTheme="minorEastAsia" w:eastAsiaTheme="minorEastAsia" w:hAnsiTheme="minorEastAsia" w:cs="仿宋_GB2312" w:hint="eastAsia"/>
          <w:color w:val="000000" w:themeColor="text1"/>
          <w:kern w:val="0"/>
          <w:szCs w:val="21"/>
        </w:rPr>
        <w:t>》，出版地：外语教学与研究出版社，2018年</w:t>
      </w:r>
    </w:p>
    <w:p w14:paraId="5A4F2588" w14:textId="0926B2AB" w:rsidR="009C59E1" w:rsidRPr="00F16F09" w:rsidRDefault="009C59E1" w:rsidP="00043D22">
      <w:pPr>
        <w:ind w:firstLineChars="200" w:firstLine="420"/>
        <w:jc w:val="left"/>
        <w:rPr>
          <w:rFonts w:asciiTheme="minorEastAsia" w:eastAsiaTheme="minorEastAsia" w:hAnsiTheme="minorEastAsia" w:cs="仿宋_GB2312"/>
          <w:color w:val="000000" w:themeColor="text1"/>
          <w:kern w:val="0"/>
          <w:szCs w:val="21"/>
        </w:rPr>
      </w:pPr>
      <w:r w:rsidRPr="00F16F09">
        <w:rPr>
          <w:rFonts w:asciiTheme="minorEastAsia" w:eastAsiaTheme="minorEastAsia" w:hAnsiTheme="minorEastAsia" w:cs="仿宋_GB2312" w:hint="eastAsia"/>
          <w:color w:val="000000" w:themeColor="text1"/>
          <w:kern w:val="0"/>
          <w:szCs w:val="21"/>
        </w:rPr>
        <w:t>王守仁主编《新一代大学英语（基础篇）视听说教程1》，出版地：外语教学与研究出版社，2018年</w:t>
      </w:r>
    </w:p>
    <w:p w14:paraId="6400FA9C" w14:textId="05469365" w:rsidR="009C59E1" w:rsidRPr="00F16F09" w:rsidRDefault="009C59E1" w:rsidP="00043D22">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kern w:val="0"/>
          <w:szCs w:val="21"/>
        </w:rPr>
        <w:t>王守仁主编《新一代大学英语（基础篇）视听说教程</w:t>
      </w:r>
      <w:r w:rsidRPr="00F16F09">
        <w:rPr>
          <w:rFonts w:asciiTheme="minorEastAsia" w:eastAsiaTheme="minorEastAsia" w:hAnsiTheme="minorEastAsia" w:cs="仿宋_GB2312"/>
          <w:color w:val="000000" w:themeColor="text1"/>
          <w:kern w:val="0"/>
          <w:szCs w:val="21"/>
        </w:rPr>
        <w:t>2</w:t>
      </w:r>
      <w:r w:rsidRPr="00F16F09">
        <w:rPr>
          <w:rFonts w:asciiTheme="minorEastAsia" w:eastAsiaTheme="minorEastAsia" w:hAnsiTheme="minorEastAsia" w:cs="仿宋_GB2312" w:hint="eastAsia"/>
          <w:color w:val="000000" w:themeColor="text1"/>
          <w:kern w:val="0"/>
          <w:szCs w:val="21"/>
        </w:rPr>
        <w:t>》，出版地：外语教学与研究出版社，201</w:t>
      </w:r>
      <w:r w:rsidRPr="00F16F09">
        <w:rPr>
          <w:rFonts w:asciiTheme="minorEastAsia" w:eastAsiaTheme="minorEastAsia" w:hAnsiTheme="minorEastAsia" w:cs="仿宋_GB2312" w:hint="eastAsia"/>
          <w:color w:val="000000" w:themeColor="text1"/>
          <w:szCs w:val="21"/>
        </w:rPr>
        <w:t>8年</w:t>
      </w:r>
    </w:p>
    <w:bookmarkEnd w:id="25"/>
    <w:p w14:paraId="4D915EA3" w14:textId="77777777" w:rsidR="009C59E1" w:rsidRPr="00F16F09" w:rsidRDefault="00487833" w:rsidP="003E1B8C">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szCs w:val="21"/>
        </w:rPr>
        <w:t>2.参考教材（辅助教材）：</w:t>
      </w:r>
    </w:p>
    <w:p w14:paraId="35965E83" w14:textId="2BA9DAA1" w:rsidR="009C59E1" w:rsidRPr="00F16F09" w:rsidRDefault="009C59E1" w:rsidP="009C59E1">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szCs w:val="21"/>
        </w:rPr>
        <w:t>王守仁主编《新一代大学英语（基础篇）综合教程1</w:t>
      </w:r>
      <w:bookmarkStart w:id="27" w:name="_Hlk122119487"/>
      <w:r w:rsidRPr="00F16F09">
        <w:rPr>
          <w:rFonts w:asciiTheme="minorEastAsia" w:eastAsiaTheme="minorEastAsia" w:hAnsiTheme="minorEastAsia" w:cs="仿宋_GB2312" w:hint="eastAsia"/>
          <w:color w:val="000000" w:themeColor="text1"/>
          <w:szCs w:val="21"/>
        </w:rPr>
        <w:t>教师用书</w:t>
      </w:r>
      <w:bookmarkEnd w:id="27"/>
      <w:r w:rsidRPr="00F16F09">
        <w:rPr>
          <w:rFonts w:asciiTheme="minorEastAsia" w:eastAsiaTheme="minorEastAsia" w:hAnsiTheme="minorEastAsia" w:cs="仿宋_GB2312" w:hint="eastAsia"/>
          <w:color w:val="000000" w:themeColor="text1"/>
          <w:szCs w:val="21"/>
        </w:rPr>
        <w:t>》，出版地：外语教学与研究出版社，2018年</w:t>
      </w:r>
    </w:p>
    <w:p w14:paraId="64B49F54" w14:textId="22C63E31" w:rsidR="009C59E1" w:rsidRPr="00F16F09" w:rsidRDefault="009C59E1" w:rsidP="009C59E1">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szCs w:val="21"/>
        </w:rPr>
        <w:t>王守仁主编《新一代大学英语（基础篇）综合教程2教师用书》，出版地：外语教学与研究出版社，2018年</w:t>
      </w:r>
    </w:p>
    <w:p w14:paraId="00514E42" w14:textId="4E22E634" w:rsidR="009C59E1" w:rsidRPr="00F16F09" w:rsidRDefault="009C59E1" w:rsidP="009C59E1">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szCs w:val="21"/>
        </w:rPr>
        <w:t>王守仁主编《新一代大学英语（基础篇）视听说教程1教师用书》，出版地：外语教学与研究出版社，2018年</w:t>
      </w:r>
    </w:p>
    <w:p w14:paraId="7FE7DB8E" w14:textId="60D5E598" w:rsidR="009C59E1" w:rsidRPr="00F16F09" w:rsidRDefault="009C59E1" w:rsidP="009C59E1">
      <w:pPr>
        <w:ind w:firstLineChars="200" w:firstLine="420"/>
        <w:jc w:val="left"/>
        <w:rPr>
          <w:rFonts w:asciiTheme="minorEastAsia" w:eastAsiaTheme="minorEastAsia" w:hAnsiTheme="minorEastAsia" w:cs="仿宋_GB2312"/>
          <w:color w:val="000000" w:themeColor="text1"/>
          <w:szCs w:val="21"/>
        </w:rPr>
      </w:pPr>
      <w:r w:rsidRPr="00F16F09">
        <w:rPr>
          <w:rFonts w:asciiTheme="minorEastAsia" w:eastAsiaTheme="minorEastAsia" w:hAnsiTheme="minorEastAsia" w:cs="仿宋_GB2312" w:hint="eastAsia"/>
          <w:color w:val="000000" w:themeColor="text1"/>
          <w:szCs w:val="21"/>
        </w:rPr>
        <w:t>王守仁主编《新一代大学英语（基础篇）视听说教程2教师用书》，出版地：外语教学与研究出版社，2018年</w:t>
      </w:r>
    </w:p>
    <w:p w14:paraId="203AB674" w14:textId="45238D13" w:rsidR="00027649" w:rsidRPr="00F16F09" w:rsidRDefault="00487833" w:rsidP="009C59E1">
      <w:pPr>
        <w:ind w:firstLineChars="200" w:firstLine="420"/>
        <w:jc w:val="left"/>
        <w:rPr>
          <w:rFonts w:asciiTheme="minorEastAsia" w:eastAsiaTheme="minorEastAsia" w:hAnsiTheme="minorEastAsia"/>
          <w:color w:val="000000" w:themeColor="text1"/>
          <w:szCs w:val="21"/>
        </w:rPr>
      </w:pPr>
      <w:r w:rsidRPr="00F16F09">
        <w:rPr>
          <w:rFonts w:asciiTheme="minorEastAsia" w:eastAsiaTheme="minorEastAsia" w:hAnsiTheme="minorEastAsia" w:hint="eastAsia"/>
          <w:color w:val="000000" w:themeColor="text1"/>
          <w:szCs w:val="21"/>
        </w:rPr>
        <w:t>3.在线学习资源</w:t>
      </w:r>
    </w:p>
    <w:p w14:paraId="7CE11A9C" w14:textId="35DA8170" w:rsidR="00C86791" w:rsidRPr="00F16F09" w:rsidRDefault="00487833"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校本红色教育资源：</w:t>
      </w:r>
      <w:r w:rsidR="00C86791" w:rsidRPr="00F16F09">
        <w:rPr>
          <w:rFonts w:ascii="宋体" w:hAnsi="宋体" w:hint="eastAsia"/>
          <w:color w:val="000000" w:themeColor="text1"/>
          <w:szCs w:val="21"/>
        </w:rPr>
        <w:t>校史馆、</w:t>
      </w:r>
      <w:r w:rsidR="008103BA" w:rsidRPr="00F16F09">
        <w:rPr>
          <w:rFonts w:ascii="宋体" w:hAnsi="宋体" w:hint="eastAsia"/>
          <w:color w:val="000000" w:themeColor="text1"/>
          <w:szCs w:val="21"/>
        </w:rPr>
        <w:t>于维汉纪念馆、</w:t>
      </w:r>
      <w:r w:rsidR="00C86791" w:rsidRPr="00F16F09">
        <w:rPr>
          <w:rFonts w:ascii="宋体" w:hAnsi="宋体" w:hint="eastAsia"/>
          <w:color w:val="000000" w:themeColor="text1"/>
          <w:szCs w:val="21"/>
        </w:rPr>
        <w:t>生命科学馆、优秀毕业生</w:t>
      </w:r>
      <w:r w:rsidR="008C236E" w:rsidRPr="00F16F09">
        <w:rPr>
          <w:rFonts w:ascii="宋体" w:hAnsi="宋体" w:hint="eastAsia"/>
          <w:color w:val="000000" w:themeColor="text1"/>
          <w:szCs w:val="21"/>
        </w:rPr>
        <w:t>。</w:t>
      </w:r>
    </w:p>
    <w:p w14:paraId="4DE64885" w14:textId="6561DA00" w:rsidR="005D0FA6" w:rsidRPr="00F16F09" w:rsidRDefault="00204CFB"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U校园智慧教学云平台</w:t>
      </w:r>
      <w:r w:rsidR="00C86791" w:rsidRPr="00F16F09">
        <w:rPr>
          <w:rFonts w:ascii="宋体" w:hAnsi="宋体" w:hint="eastAsia"/>
          <w:color w:val="000000" w:themeColor="text1"/>
          <w:szCs w:val="21"/>
        </w:rPr>
        <w:t>：</w:t>
      </w:r>
      <w:r w:rsidR="008C236E" w:rsidRPr="00F16F09">
        <w:rPr>
          <w:rFonts w:ascii="宋体" w:hAnsi="宋体" w:hint="eastAsia"/>
          <w:color w:val="000000" w:themeColor="text1"/>
          <w:szCs w:val="21"/>
        </w:rPr>
        <w:t>外语教学与研究出版社</w:t>
      </w:r>
      <w:r w:rsidRPr="00F16F09">
        <w:rPr>
          <w:rFonts w:ascii="宋体" w:hAnsi="宋体" w:hint="eastAsia"/>
          <w:color w:val="000000" w:themeColor="text1"/>
          <w:szCs w:val="21"/>
        </w:rPr>
        <w:t>开发</w:t>
      </w:r>
      <w:r w:rsidR="005D0FA6" w:rsidRPr="00F16F09">
        <w:rPr>
          <w:rFonts w:ascii="宋体" w:hAnsi="宋体" w:hint="eastAsia"/>
          <w:color w:val="000000" w:themeColor="text1"/>
          <w:szCs w:val="21"/>
        </w:rPr>
        <w:t>了</w:t>
      </w:r>
      <w:r w:rsidRPr="00F16F09">
        <w:rPr>
          <w:rFonts w:ascii="宋体" w:hAnsi="宋体" w:hint="eastAsia"/>
          <w:color w:val="000000" w:themeColor="text1"/>
          <w:szCs w:val="21"/>
        </w:rPr>
        <w:t>与</w:t>
      </w:r>
      <w:bookmarkStart w:id="28" w:name="_Hlk122118471"/>
      <w:r w:rsidR="008C236E" w:rsidRPr="00F16F09">
        <w:rPr>
          <w:rFonts w:ascii="宋体" w:hAnsi="宋体" w:hint="eastAsia"/>
          <w:color w:val="000000" w:themeColor="text1"/>
          <w:szCs w:val="21"/>
        </w:rPr>
        <w:t>《新一代大学英语》</w:t>
      </w:r>
      <w:bookmarkEnd w:id="28"/>
      <w:r w:rsidRPr="00F16F09">
        <w:rPr>
          <w:rFonts w:ascii="宋体" w:hAnsi="宋体" w:hint="eastAsia"/>
          <w:color w:val="000000" w:themeColor="text1"/>
          <w:szCs w:val="21"/>
        </w:rPr>
        <w:t>教材深度融合的移动数字课程</w:t>
      </w:r>
      <w:r w:rsidR="008C236E" w:rsidRPr="00F16F09">
        <w:rPr>
          <w:rFonts w:ascii="宋体" w:hAnsi="宋体" w:hint="eastAsia"/>
          <w:color w:val="000000" w:themeColor="text1"/>
          <w:szCs w:val="21"/>
        </w:rPr>
        <w:t>。这一教学平台</w:t>
      </w:r>
      <w:r w:rsidR="005D0FA6" w:rsidRPr="00F16F09">
        <w:rPr>
          <w:rFonts w:ascii="宋体" w:hAnsi="宋体" w:hint="eastAsia"/>
          <w:color w:val="000000" w:themeColor="text1"/>
          <w:szCs w:val="21"/>
        </w:rPr>
        <w:t>助力混合式教学模式实践，为教师教学设计提供数据支持，为学生自主学习提供了视频、音频、文本、</w:t>
      </w:r>
      <w:r w:rsidR="00467853" w:rsidRPr="00F16F09">
        <w:rPr>
          <w:rFonts w:ascii="宋体" w:hAnsi="宋体" w:hint="eastAsia"/>
          <w:color w:val="000000" w:themeColor="text1"/>
          <w:szCs w:val="21"/>
        </w:rPr>
        <w:t>微课视频、</w:t>
      </w:r>
      <w:r w:rsidR="005D0FA6" w:rsidRPr="00F16F09">
        <w:rPr>
          <w:rFonts w:ascii="宋体" w:hAnsi="宋体" w:hint="eastAsia"/>
          <w:color w:val="000000" w:themeColor="text1"/>
          <w:szCs w:val="21"/>
        </w:rPr>
        <w:t>在线练习等丰富的多模态资源，</w:t>
      </w:r>
      <w:r w:rsidR="00296FEE" w:rsidRPr="00F16F09">
        <w:rPr>
          <w:rFonts w:ascii="宋体" w:hAnsi="宋体" w:hint="eastAsia"/>
          <w:color w:val="000000" w:themeColor="text1"/>
          <w:szCs w:val="21"/>
        </w:rPr>
        <w:t>并</w:t>
      </w:r>
      <w:r w:rsidR="005D0FA6" w:rsidRPr="00F16F09">
        <w:rPr>
          <w:rFonts w:ascii="宋体" w:hAnsi="宋体" w:hint="eastAsia"/>
          <w:color w:val="000000" w:themeColor="text1"/>
          <w:szCs w:val="21"/>
        </w:rPr>
        <w:t>以智慧模式帮助院校实现思政育人。</w:t>
      </w:r>
    </w:p>
    <w:p w14:paraId="368BDB28" w14:textId="0F9B631A" w:rsidR="00F6743D" w:rsidRPr="00F16F09" w:rsidRDefault="005D0FA6"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外研随身学APP：</w:t>
      </w:r>
      <w:r w:rsidR="005427A8" w:rsidRPr="00F16F09">
        <w:rPr>
          <w:rFonts w:ascii="宋体" w:hAnsi="宋体" w:hint="eastAsia"/>
          <w:color w:val="000000" w:themeColor="text1"/>
          <w:szCs w:val="21"/>
        </w:rPr>
        <w:t>外语教学与研究出版社</w:t>
      </w:r>
      <w:r w:rsidR="00296FEE" w:rsidRPr="00F16F09">
        <w:rPr>
          <w:rFonts w:ascii="宋体" w:hAnsi="宋体" w:hint="eastAsia"/>
          <w:color w:val="000000" w:themeColor="text1"/>
          <w:szCs w:val="21"/>
        </w:rPr>
        <w:t>充分考虑新一代大学生的学习习惯和学习方式，结</w:t>
      </w:r>
      <w:r w:rsidR="00296FEE" w:rsidRPr="00F16F09">
        <w:rPr>
          <w:rFonts w:ascii="宋体" w:hAnsi="宋体" w:hint="eastAsia"/>
          <w:color w:val="000000" w:themeColor="text1"/>
          <w:szCs w:val="21"/>
        </w:rPr>
        <w:lastRenderedPageBreak/>
        <w:t>合教材量身定制“外研随身学”App，内容包含音视频资源、词汇录音等，学生可随时随地看视频、练听力、学单词。</w:t>
      </w:r>
      <w:r w:rsidR="008103BA" w:rsidRPr="00F16F09">
        <w:rPr>
          <w:rFonts w:ascii="宋体" w:hAnsi="宋体" w:hint="eastAsia"/>
          <w:color w:val="000000" w:themeColor="text1"/>
          <w:szCs w:val="21"/>
        </w:rPr>
        <w:t>另外灵活运用视频配音、句子跟读等交互式听说训练题型，可实现语音</w:t>
      </w:r>
      <w:bookmarkStart w:id="29" w:name="_Hlk122119877"/>
      <w:bookmarkStart w:id="30" w:name="_Hlk122117730"/>
      <w:r w:rsidR="008103BA" w:rsidRPr="00F16F09">
        <w:rPr>
          <w:rFonts w:ascii="宋体" w:hAnsi="宋体" w:hint="eastAsia"/>
          <w:color w:val="000000" w:themeColor="text1"/>
          <w:szCs w:val="21"/>
        </w:rPr>
        <w:t>智能评测</w:t>
      </w:r>
      <w:bookmarkEnd w:id="29"/>
      <w:r w:rsidR="008103BA" w:rsidRPr="00F16F09">
        <w:rPr>
          <w:rFonts w:ascii="宋体" w:hAnsi="宋体" w:hint="eastAsia"/>
          <w:color w:val="000000" w:themeColor="text1"/>
          <w:szCs w:val="21"/>
        </w:rPr>
        <w:t>和大数据分析反馈</w:t>
      </w:r>
      <w:bookmarkEnd w:id="30"/>
      <w:r w:rsidR="008103BA" w:rsidRPr="00F16F09">
        <w:rPr>
          <w:rFonts w:ascii="宋体" w:hAnsi="宋体" w:hint="eastAsia"/>
          <w:color w:val="000000" w:themeColor="text1"/>
          <w:szCs w:val="21"/>
        </w:rPr>
        <w:t>，以新生代喜爱的方式优化学习体验。</w:t>
      </w:r>
    </w:p>
    <w:p w14:paraId="033331D1" w14:textId="63CDE2A4" w:rsidR="00326AA8" w:rsidRPr="00F16F09" w:rsidRDefault="00326AA8" w:rsidP="0005546E">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《新一代大学英语</w:t>
      </w:r>
      <w:r w:rsidRPr="00F16F09">
        <w:rPr>
          <w:rFonts w:ascii="宋体" w:hAnsi="宋体"/>
          <w:color w:val="000000" w:themeColor="text1"/>
          <w:szCs w:val="21"/>
        </w:rPr>
        <w:t xml:space="preserve"> </w:t>
      </w:r>
      <w:r w:rsidRPr="00F16F09">
        <w:rPr>
          <w:rFonts w:ascii="宋体" w:hAnsi="宋体" w:hint="eastAsia"/>
          <w:color w:val="000000" w:themeColor="text1"/>
          <w:szCs w:val="21"/>
        </w:rPr>
        <w:t>视听说思政数字课程》：外研社在原有教材配套数字课程基础上，结合教材单元主题，进行内容拓展和主旨升华，在每个单元新增一个思政育人模块（Moral education）。课程以立德树人为根本任务，精心挑选全新的思政素材，融合先进数字化手段，创新外语思政教学模式，实现外语教学与思政育人的有机融合，助力教师更便利、深入地开展课程思政工作，提高立德树人成效。</w:t>
      </w:r>
    </w:p>
    <w:p w14:paraId="7DE4D3BA" w14:textId="0C2430C9" w:rsidR="00137484" w:rsidRPr="00F16F09" w:rsidRDefault="00487833">
      <w:pPr>
        <w:spacing w:line="480" w:lineRule="exact"/>
        <w:ind w:firstLineChars="200" w:firstLine="482"/>
        <w:jc w:val="left"/>
        <w:rPr>
          <w:rFonts w:ascii="宋体" w:hAnsi="宋体"/>
          <w:b/>
          <w:color w:val="000000" w:themeColor="text1"/>
          <w:sz w:val="24"/>
        </w:rPr>
      </w:pPr>
      <w:r w:rsidRPr="00F16F09">
        <w:rPr>
          <w:rFonts w:ascii="宋体" w:hAnsi="宋体" w:hint="eastAsia"/>
          <w:b/>
          <w:color w:val="000000" w:themeColor="text1"/>
          <w:sz w:val="24"/>
        </w:rPr>
        <w:t>五、课程考核与评价</w:t>
      </w:r>
    </w:p>
    <w:p w14:paraId="178F8C80" w14:textId="77777777" w:rsidR="008300E4" w:rsidRPr="00F16F09" w:rsidRDefault="00CF7502" w:rsidP="003E1B8C">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本课程的考核评价采取形成性评价和终结性评价两种形式。每学期课程总成绩为百分制，形成性评价占</w:t>
      </w:r>
      <w:r w:rsidRPr="00F16F09">
        <w:rPr>
          <w:rFonts w:ascii="宋体" w:hAnsi="宋体"/>
          <w:color w:val="000000" w:themeColor="text1"/>
          <w:szCs w:val="21"/>
        </w:rPr>
        <w:t>4</w:t>
      </w:r>
      <w:r w:rsidRPr="00F16F09">
        <w:rPr>
          <w:rFonts w:ascii="宋体" w:hAnsi="宋体" w:hint="eastAsia"/>
          <w:color w:val="000000" w:themeColor="text1"/>
          <w:szCs w:val="21"/>
        </w:rPr>
        <w:t>0％，终结性评价占</w:t>
      </w:r>
      <w:r w:rsidRPr="00F16F09">
        <w:rPr>
          <w:rFonts w:ascii="宋体" w:hAnsi="宋体"/>
          <w:color w:val="000000" w:themeColor="text1"/>
          <w:szCs w:val="21"/>
        </w:rPr>
        <w:t>6</w:t>
      </w:r>
      <w:r w:rsidRPr="00F16F09">
        <w:rPr>
          <w:rFonts w:ascii="宋体" w:hAnsi="宋体" w:hint="eastAsia"/>
          <w:color w:val="000000" w:themeColor="text1"/>
          <w:szCs w:val="21"/>
        </w:rPr>
        <w:t>0％。</w:t>
      </w:r>
    </w:p>
    <w:p w14:paraId="63D3DD20" w14:textId="77777777" w:rsidR="00CC1F9A" w:rsidRPr="00F16F09" w:rsidRDefault="00CF7502" w:rsidP="008300E4">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基于U校园智慧教学云平台助力，以及线上线下混合教学模式，形成性评价涉及考勤、课堂提问、听课笔记、课堂小测验、课后作业、线上学习任务的智能评测和大数据统计等手段。</w:t>
      </w:r>
      <w:r w:rsidR="008300E4" w:rsidRPr="00F16F09">
        <w:rPr>
          <w:rFonts w:ascii="宋体" w:hAnsi="宋体" w:hint="eastAsia"/>
          <w:color w:val="000000" w:themeColor="text1"/>
          <w:szCs w:val="21"/>
        </w:rPr>
        <w:t>形成性评价是多元化的考核评价体系，在整个学习过程中是公开的、动态的模式，是对学生学习全过程的监测，在不断的评价、反馈与完善中良性循环，引导学生自我管理、主动学习，不断提高学习效率。</w:t>
      </w:r>
      <w:r w:rsidRPr="00F16F09">
        <w:rPr>
          <w:rFonts w:ascii="宋体" w:hAnsi="宋体" w:hint="eastAsia"/>
          <w:color w:val="000000" w:themeColor="text1"/>
          <w:szCs w:val="21"/>
        </w:rPr>
        <w:t>终结性评价主要指</w:t>
      </w:r>
      <w:r w:rsidR="008300E4" w:rsidRPr="00F16F09">
        <w:rPr>
          <w:rFonts w:ascii="宋体" w:hAnsi="宋体" w:hint="eastAsia"/>
          <w:color w:val="000000" w:themeColor="text1"/>
          <w:szCs w:val="21"/>
        </w:rPr>
        <w:t>阶段性</w:t>
      </w:r>
      <w:r w:rsidRPr="00F16F09">
        <w:rPr>
          <w:rFonts w:ascii="宋体" w:hAnsi="宋体" w:hint="eastAsia"/>
          <w:color w:val="000000" w:themeColor="text1"/>
          <w:szCs w:val="21"/>
        </w:rPr>
        <w:t>综合考核，即每学期的</w:t>
      </w:r>
      <w:r w:rsidR="008300E4" w:rsidRPr="00F16F09">
        <w:rPr>
          <w:rFonts w:ascii="宋体" w:hAnsi="宋体" w:hint="eastAsia"/>
          <w:color w:val="000000" w:themeColor="text1"/>
          <w:szCs w:val="21"/>
        </w:rPr>
        <w:t>期中和</w:t>
      </w:r>
      <w:r w:rsidRPr="00F16F09">
        <w:rPr>
          <w:rFonts w:ascii="宋体" w:hAnsi="宋体" w:hint="eastAsia"/>
          <w:color w:val="000000" w:themeColor="text1"/>
          <w:szCs w:val="21"/>
        </w:rPr>
        <w:t>期末考试成绩，含</w:t>
      </w:r>
      <w:r w:rsidR="008300E4" w:rsidRPr="00F16F09">
        <w:rPr>
          <w:rFonts w:ascii="宋体" w:hAnsi="宋体" w:hint="eastAsia"/>
          <w:color w:val="000000" w:themeColor="text1"/>
          <w:szCs w:val="21"/>
        </w:rPr>
        <w:t>口语测试</w:t>
      </w:r>
      <w:r w:rsidRPr="00F16F09">
        <w:rPr>
          <w:rFonts w:ascii="宋体" w:hAnsi="宋体" w:hint="eastAsia"/>
          <w:color w:val="000000" w:themeColor="text1"/>
          <w:szCs w:val="21"/>
        </w:rPr>
        <w:t>和书面</w:t>
      </w:r>
      <w:r w:rsidR="008300E4" w:rsidRPr="00F16F09">
        <w:rPr>
          <w:rFonts w:ascii="宋体" w:hAnsi="宋体" w:hint="eastAsia"/>
          <w:color w:val="000000" w:themeColor="text1"/>
          <w:szCs w:val="21"/>
        </w:rPr>
        <w:t>综合测试</w:t>
      </w:r>
      <w:r w:rsidRPr="00F16F09">
        <w:rPr>
          <w:rFonts w:ascii="宋体" w:hAnsi="宋体" w:hint="eastAsia"/>
          <w:color w:val="000000" w:themeColor="text1"/>
          <w:szCs w:val="21"/>
        </w:rPr>
        <w:t>两种形式</w:t>
      </w:r>
      <w:r w:rsidR="008300E4" w:rsidRPr="00F16F09">
        <w:rPr>
          <w:rFonts w:ascii="宋体" w:hAnsi="宋体" w:hint="eastAsia"/>
          <w:color w:val="000000" w:themeColor="text1"/>
          <w:szCs w:val="21"/>
        </w:rPr>
        <w:t>，是对学生一个学习阶段的总结性评价。</w:t>
      </w:r>
    </w:p>
    <w:p w14:paraId="412C469C" w14:textId="573E28D4" w:rsidR="00CF7502" w:rsidRPr="00F16F09" w:rsidRDefault="00CC1F9A" w:rsidP="008300E4">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此外，教师还要在教学过程中对学生的学习能力、学习态度、情感态度与价值观等进行全面观察与评价。虽然这部分评价不一定显性地体现在成绩中，但对学生的成长与长足发展至关重要，所以教师也应该给予恰当的引导、鼓励或纠正。</w:t>
      </w:r>
    </w:p>
    <w:p w14:paraId="2F73D192" w14:textId="32AC237E" w:rsidR="00027649" w:rsidRPr="00F16F09" w:rsidRDefault="00836C44" w:rsidP="003E1B8C">
      <w:pPr>
        <w:ind w:firstLineChars="200" w:firstLine="420"/>
        <w:jc w:val="left"/>
        <w:rPr>
          <w:rFonts w:ascii="宋体" w:hAnsi="宋体"/>
          <w:color w:val="000000" w:themeColor="text1"/>
          <w:szCs w:val="21"/>
        </w:rPr>
      </w:pPr>
      <w:r w:rsidRPr="00F16F09">
        <w:rPr>
          <w:rFonts w:ascii="宋体" w:hAnsi="宋体" w:hint="eastAsia"/>
          <w:color w:val="000000" w:themeColor="text1"/>
          <w:szCs w:val="21"/>
        </w:rPr>
        <w:t xml:space="preserve"> </w:t>
      </w:r>
    </w:p>
    <w:p w14:paraId="50D23257" w14:textId="4D9E5D07" w:rsidR="00027649" w:rsidRPr="00F16F09" w:rsidRDefault="00487833" w:rsidP="00C760AB">
      <w:pPr>
        <w:jc w:val="right"/>
        <w:rPr>
          <w:rFonts w:ascii="黑体" w:eastAsia="黑体" w:hAnsi="宋体" w:cs="黑体"/>
          <w:b/>
          <w:bCs/>
          <w:color w:val="000000" w:themeColor="text1"/>
          <w:sz w:val="24"/>
        </w:rPr>
      </w:pPr>
      <w:r w:rsidRPr="00F16F09">
        <w:rPr>
          <w:rFonts w:ascii="黑体" w:eastAsia="黑体" w:hAnsi="宋体" w:cs="黑体" w:hint="eastAsia"/>
          <w:b/>
          <w:bCs/>
          <w:color w:val="000000" w:themeColor="text1"/>
          <w:sz w:val="24"/>
        </w:rPr>
        <w:t>（编写：</w:t>
      </w:r>
      <w:r w:rsidR="00C011B7" w:rsidRPr="00F16F09">
        <w:rPr>
          <w:rFonts w:ascii="黑体" w:eastAsia="黑体" w:hAnsi="宋体" w:cs="黑体" w:hint="eastAsia"/>
          <w:b/>
          <w:bCs/>
          <w:color w:val="000000" w:themeColor="text1"/>
          <w:sz w:val="24"/>
        </w:rPr>
        <w:t>田鑫</w:t>
      </w:r>
      <w:r w:rsidRPr="00F16F09">
        <w:rPr>
          <w:rFonts w:ascii="黑体" w:eastAsia="黑体" w:hAnsi="宋体" w:cs="黑体" w:hint="eastAsia"/>
          <w:b/>
          <w:bCs/>
          <w:color w:val="000000" w:themeColor="text1"/>
          <w:sz w:val="24"/>
        </w:rPr>
        <w:t>）</w:t>
      </w:r>
    </w:p>
    <w:sectPr w:rsidR="00027649" w:rsidRPr="00F16F09" w:rsidSect="00420CEB">
      <w:headerReference w:type="default" r:id="rId8"/>
      <w:footerReference w:type="default" r:id="rId9"/>
      <w:pgSz w:w="11907" w:h="16840"/>
      <w:pgMar w:top="1418" w:right="1418" w:bottom="1418" w:left="1418" w:header="0" w:footer="567" w:gutter="28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BA40" w14:textId="77777777" w:rsidR="001A25A2" w:rsidRDefault="001A25A2">
      <w:r>
        <w:separator/>
      </w:r>
    </w:p>
  </w:endnote>
  <w:endnote w:type="continuationSeparator" w:id="0">
    <w:p w14:paraId="21DF39CF" w14:textId="77777777" w:rsidR="001A25A2" w:rsidRDefault="001A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0232" w14:textId="77777777" w:rsidR="0082707D" w:rsidRDefault="0082707D">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34</w:t>
    </w:r>
    <w:r>
      <w:fldChar w:fldCharType="end"/>
    </w:r>
  </w:p>
  <w:p w14:paraId="3541ECD7" w14:textId="77777777" w:rsidR="0082707D" w:rsidRDefault="008270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5B15" w14:textId="77777777" w:rsidR="001A25A2" w:rsidRDefault="001A25A2">
      <w:r>
        <w:separator/>
      </w:r>
    </w:p>
  </w:footnote>
  <w:footnote w:type="continuationSeparator" w:id="0">
    <w:p w14:paraId="63B9150A" w14:textId="77777777" w:rsidR="001A25A2" w:rsidRDefault="001A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9D44" w14:textId="77777777" w:rsidR="0082707D" w:rsidRDefault="0082707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F11"/>
    <w:multiLevelType w:val="hybridMultilevel"/>
    <w:tmpl w:val="2AA6A8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6B2341"/>
    <w:multiLevelType w:val="hybridMultilevel"/>
    <w:tmpl w:val="CB064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F42CB9"/>
    <w:multiLevelType w:val="hybridMultilevel"/>
    <w:tmpl w:val="03D20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3575EC"/>
    <w:multiLevelType w:val="hybridMultilevel"/>
    <w:tmpl w:val="D59A36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5F768DA"/>
    <w:multiLevelType w:val="hybridMultilevel"/>
    <w:tmpl w:val="9190EF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649"/>
    <w:rsid w:val="00003B45"/>
    <w:rsid w:val="00007917"/>
    <w:rsid w:val="000127C7"/>
    <w:rsid w:val="0001368A"/>
    <w:rsid w:val="0001374B"/>
    <w:rsid w:val="00014E3B"/>
    <w:rsid w:val="00015CD9"/>
    <w:rsid w:val="0002662F"/>
    <w:rsid w:val="00027649"/>
    <w:rsid w:val="00027EBC"/>
    <w:rsid w:val="00031A71"/>
    <w:rsid w:val="00033939"/>
    <w:rsid w:val="00035063"/>
    <w:rsid w:val="00043D22"/>
    <w:rsid w:val="0005300A"/>
    <w:rsid w:val="0005546E"/>
    <w:rsid w:val="00063F8C"/>
    <w:rsid w:val="000749FF"/>
    <w:rsid w:val="00082DC7"/>
    <w:rsid w:val="00086294"/>
    <w:rsid w:val="00087DCE"/>
    <w:rsid w:val="00090309"/>
    <w:rsid w:val="00095B67"/>
    <w:rsid w:val="00097ACE"/>
    <w:rsid w:val="000A1274"/>
    <w:rsid w:val="000A2429"/>
    <w:rsid w:val="000A2610"/>
    <w:rsid w:val="000B0D15"/>
    <w:rsid w:val="000B3A7A"/>
    <w:rsid w:val="000B7183"/>
    <w:rsid w:val="000B77E2"/>
    <w:rsid w:val="000C287E"/>
    <w:rsid w:val="000C2B2E"/>
    <w:rsid w:val="000C3CA5"/>
    <w:rsid w:val="000C45C0"/>
    <w:rsid w:val="000C4647"/>
    <w:rsid w:val="000C6402"/>
    <w:rsid w:val="000D0496"/>
    <w:rsid w:val="000D1822"/>
    <w:rsid w:val="000D3A2E"/>
    <w:rsid w:val="000E1C77"/>
    <w:rsid w:val="000E2D95"/>
    <w:rsid w:val="000E4C86"/>
    <w:rsid w:val="000E569F"/>
    <w:rsid w:val="000E71D6"/>
    <w:rsid w:val="000E74A3"/>
    <w:rsid w:val="000E75E7"/>
    <w:rsid w:val="000E7FD4"/>
    <w:rsid w:val="000F4AFC"/>
    <w:rsid w:val="0010178E"/>
    <w:rsid w:val="001024BE"/>
    <w:rsid w:val="0010292A"/>
    <w:rsid w:val="00106AE1"/>
    <w:rsid w:val="00112961"/>
    <w:rsid w:val="00113334"/>
    <w:rsid w:val="00116979"/>
    <w:rsid w:val="0012178F"/>
    <w:rsid w:val="00121A24"/>
    <w:rsid w:val="001220D9"/>
    <w:rsid w:val="00123A48"/>
    <w:rsid w:val="00124AFA"/>
    <w:rsid w:val="00125B3D"/>
    <w:rsid w:val="00135B33"/>
    <w:rsid w:val="00135E55"/>
    <w:rsid w:val="001371C9"/>
    <w:rsid w:val="00137484"/>
    <w:rsid w:val="00141A11"/>
    <w:rsid w:val="001425D2"/>
    <w:rsid w:val="00144DB6"/>
    <w:rsid w:val="00147E51"/>
    <w:rsid w:val="00153BF9"/>
    <w:rsid w:val="001546BB"/>
    <w:rsid w:val="001602B3"/>
    <w:rsid w:val="00161F44"/>
    <w:rsid w:val="0016296B"/>
    <w:rsid w:val="00163F15"/>
    <w:rsid w:val="001665EA"/>
    <w:rsid w:val="00167D71"/>
    <w:rsid w:val="00171916"/>
    <w:rsid w:val="00171C0B"/>
    <w:rsid w:val="001754A4"/>
    <w:rsid w:val="001810F3"/>
    <w:rsid w:val="00181BB9"/>
    <w:rsid w:val="00182769"/>
    <w:rsid w:val="001833DE"/>
    <w:rsid w:val="00193445"/>
    <w:rsid w:val="00194A58"/>
    <w:rsid w:val="00194D79"/>
    <w:rsid w:val="0019518F"/>
    <w:rsid w:val="001A25A2"/>
    <w:rsid w:val="001A3142"/>
    <w:rsid w:val="001A59F3"/>
    <w:rsid w:val="001B0C5E"/>
    <w:rsid w:val="001B1ED6"/>
    <w:rsid w:val="001B4F3F"/>
    <w:rsid w:val="001B63DA"/>
    <w:rsid w:val="001B66FA"/>
    <w:rsid w:val="001B6D06"/>
    <w:rsid w:val="001B76E4"/>
    <w:rsid w:val="001B7F62"/>
    <w:rsid w:val="001C0C5E"/>
    <w:rsid w:val="001C0DBE"/>
    <w:rsid w:val="001C3E10"/>
    <w:rsid w:val="001C4237"/>
    <w:rsid w:val="001C7358"/>
    <w:rsid w:val="001D09FB"/>
    <w:rsid w:val="001D32E9"/>
    <w:rsid w:val="001D4BBB"/>
    <w:rsid w:val="001D50EC"/>
    <w:rsid w:val="001D6EAF"/>
    <w:rsid w:val="001E0C21"/>
    <w:rsid w:val="001E16F2"/>
    <w:rsid w:val="001E58DC"/>
    <w:rsid w:val="001E733A"/>
    <w:rsid w:val="001E7EEA"/>
    <w:rsid w:val="001F1FD1"/>
    <w:rsid w:val="001F3824"/>
    <w:rsid w:val="00200034"/>
    <w:rsid w:val="00203966"/>
    <w:rsid w:val="00203DA0"/>
    <w:rsid w:val="00204CFB"/>
    <w:rsid w:val="00205775"/>
    <w:rsid w:val="00205A9D"/>
    <w:rsid w:val="00206697"/>
    <w:rsid w:val="00207EEF"/>
    <w:rsid w:val="00210012"/>
    <w:rsid w:val="002124D0"/>
    <w:rsid w:val="00225B2F"/>
    <w:rsid w:val="002303A9"/>
    <w:rsid w:val="00230C6E"/>
    <w:rsid w:val="00230EE2"/>
    <w:rsid w:val="00233C60"/>
    <w:rsid w:val="002350EF"/>
    <w:rsid w:val="00237E2D"/>
    <w:rsid w:val="00240596"/>
    <w:rsid w:val="002424DD"/>
    <w:rsid w:val="00245BF6"/>
    <w:rsid w:val="00246015"/>
    <w:rsid w:val="00247B30"/>
    <w:rsid w:val="00252E3E"/>
    <w:rsid w:val="00253E1D"/>
    <w:rsid w:val="00261688"/>
    <w:rsid w:val="00261C6A"/>
    <w:rsid w:val="00265E61"/>
    <w:rsid w:val="00266AFA"/>
    <w:rsid w:val="00266E6F"/>
    <w:rsid w:val="002702A0"/>
    <w:rsid w:val="00271C6B"/>
    <w:rsid w:val="00273950"/>
    <w:rsid w:val="0027495A"/>
    <w:rsid w:val="00283333"/>
    <w:rsid w:val="0028446A"/>
    <w:rsid w:val="002901D1"/>
    <w:rsid w:val="0029127C"/>
    <w:rsid w:val="002914E4"/>
    <w:rsid w:val="00291D60"/>
    <w:rsid w:val="002937AC"/>
    <w:rsid w:val="002959F7"/>
    <w:rsid w:val="00295B3D"/>
    <w:rsid w:val="00296FEE"/>
    <w:rsid w:val="002A1097"/>
    <w:rsid w:val="002A2B4E"/>
    <w:rsid w:val="002A5FE2"/>
    <w:rsid w:val="002A609F"/>
    <w:rsid w:val="002B3C66"/>
    <w:rsid w:val="002B45BA"/>
    <w:rsid w:val="002B4BFC"/>
    <w:rsid w:val="002B72DB"/>
    <w:rsid w:val="002B7864"/>
    <w:rsid w:val="002C1407"/>
    <w:rsid w:val="002C1C01"/>
    <w:rsid w:val="002C1C84"/>
    <w:rsid w:val="002C55A8"/>
    <w:rsid w:val="002C58BA"/>
    <w:rsid w:val="002D0C48"/>
    <w:rsid w:val="002D14E8"/>
    <w:rsid w:val="002D38F9"/>
    <w:rsid w:val="002D4751"/>
    <w:rsid w:val="002D482E"/>
    <w:rsid w:val="002D7AEA"/>
    <w:rsid w:val="002E1F8D"/>
    <w:rsid w:val="002E2C7C"/>
    <w:rsid w:val="002E4EA1"/>
    <w:rsid w:val="002E5887"/>
    <w:rsid w:val="002E64C7"/>
    <w:rsid w:val="00310E31"/>
    <w:rsid w:val="00311272"/>
    <w:rsid w:val="00312269"/>
    <w:rsid w:val="003165D4"/>
    <w:rsid w:val="003253F6"/>
    <w:rsid w:val="00325D17"/>
    <w:rsid w:val="00325EC0"/>
    <w:rsid w:val="00326AA8"/>
    <w:rsid w:val="00327CD5"/>
    <w:rsid w:val="0033140F"/>
    <w:rsid w:val="00335242"/>
    <w:rsid w:val="003473EA"/>
    <w:rsid w:val="00352520"/>
    <w:rsid w:val="00353B84"/>
    <w:rsid w:val="00355B6F"/>
    <w:rsid w:val="003562EC"/>
    <w:rsid w:val="003577FD"/>
    <w:rsid w:val="00357F2C"/>
    <w:rsid w:val="00360236"/>
    <w:rsid w:val="00362CDC"/>
    <w:rsid w:val="00362F23"/>
    <w:rsid w:val="00364DCB"/>
    <w:rsid w:val="003653AC"/>
    <w:rsid w:val="00370A4D"/>
    <w:rsid w:val="00371383"/>
    <w:rsid w:val="00372183"/>
    <w:rsid w:val="00373985"/>
    <w:rsid w:val="00374204"/>
    <w:rsid w:val="00376B56"/>
    <w:rsid w:val="0037712A"/>
    <w:rsid w:val="003772D9"/>
    <w:rsid w:val="00383906"/>
    <w:rsid w:val="00384F5A"/>
    <w:rsid w:val="0038569C"/>
    <w:rsid w:val="00385F4A"/>
    <w:rsid w:val="00386C88"/>
    <w:rsid w:val="00387C7E"/>
    <w:rsid w:val="003910D4"/>
    <w:rsid w:val="00393D74"/>
    <w:rsid w:val="00395765"/>
    <w:rsid w:val="00395DFC"/>
    <w:rsid w:val="0039685E"/>
    <w:rsid w:val="003A0704"/>
    <w:rsid w:val="003A2B0B"/>
    <w:rsid w:val="003A4074"/>
    <w:rsid w:val="003B1C2D"/>
    <w:rsid w:val="003B2347"/>
    <w:rsid w:val="003C1EBD"/>
    <w:rsid w:val="003D1C3C"/>
    <w:rsid w:val="003D36A3"/>
    <w:rsid w:val="003D4861"/>
    <w:rsid w:val="003E1024"/>
    <w:rsid w:val="003E1B8C"/>
    <w:rsid w:val="003E38AF"/>
    <w:rsid w:val="003E3A24"/>
    <w:rsid w:val="003F173C"/>
    <w:rsid w:val="003F4200"/>
    <w:rsid w:val="003F696F"/>
    <w:rsid w:val="003F6F89"/>
    <w:rsid w:val="003F72AA"/>
    <w:rsid w:val="003F7410"/>
    <w:rsid w:val="003F79DE"/>
    <w:rsid w:val="00401FEB"/>
    <w:rsid w:val="004048C1"/>
    <w:rsid w:val="00405297"/>
    <w:rsid w:val="0040625C"/>
    <w:rsid w:val="00410E93"/>
    <w:rsid w:val="00412F4B"/>
    <w:rsid w:val="00414259"/>
    <w:rsid w:val="00417EA5"/>
    <w:rsid w:val="00420CEB"/>
    <w:rsid w:val="00420FEA"/>
    <w:rsid w:val="00421F67"/>
    <w:rsid w:val="0042449D"/>
    <w:rsid w:val="00426457"/>
    <w:rsid w:val="0043033E"/>
    <w:rsid w:val="00433888"/>
    <w:rsid w:val="004342E2"/>
    <w:rsid w:val="00434637"/>
    <w:rsid w:val="004374FD"/>
    <w:rsid w:val="00440B43"/>
    <w:rsid w:val="004420FC"/>
    <w:rsid w:val="00442B48"/>
    <w:rsid w:val="00443AA6"/>
    <w:rsid w:val="00453D1A"/>
    <w:rsid w:val="00454BAF"/>
    <w:rsid w:val="00460B6E"/>
    <w:rsid w:val="004623E1"/>
    <w:rsid w:val="00463697"/>
    <w:rsid w:val="00467853"/>
    <w:rsid w:val="00467B27"/>
    <w:rsid w:val="00467B60"/>
    <w:rsid w:val="00470187"/>
    <w:rsid w:val="00470275"/>
    <w:rsid w:val="004737EB"/>
    <w:rsid w:val="00473A6A"/>
    <w:rsid w:val="00473D16"/>
    <w:rsid w:val="004742CF"/>
    <w:rsid w:val="00474DA6"/>
    <w:rsid w:val="0048066E"/>
    <w:rsid w:val="00480AD6"/>
    <w:rsid w:val="0048181D"/>
    <w:rsid w:val="00483FFA"/>
    <w:rsid w:val="00487833"/>
    <w:rsid w:val="0049295D"/>
    <w:rsid w:val="00493B5D"/>
    <w:rsid w:val="004962EC"/>
    <w:rsid w:val="004A07DC"/>
    <w:rsid w:val="004A0868"/>
    <w:rsid w:val="004A1D6B"/>
    <w:rsid w:val="004A2CAA"/>
    <w:rsid w:val="004B179E"/>
    <w:rsid w:val="004B1E57"/>
    <w:rsid w:val="004B570B"/>
    <w:rsid w:val="004B655D"/>
    <w:rsid w:val="004C1A0D"/>
    <w:rsid w:val="004C30E5"/>
    <w:rsid w:val="004C3770"/>
    <w:rsid w:val="004C70A0"/>
    <w:rsid w:val="004D6C95"/>
    <w:rsid w:val="004E22D3"/>
    <w:rsid w:val="004E43A9"/>
    <w:rsid w:val="004E5165"/>
    <w:rsid w:val="004F3CE0"/>
    <w:rsid w:val="004F42EB"/>
    <w:rsid w:val="004F4C2A"/>
    <w:rsid w:val="004F76CA"/>
    <w:rsid w:val="0050082C"/>
    <w:rsid w:val="00502FAA"/>
    <w:rsid w:val="005075F2"/>
    <w:rsid w:val="00507F12"/>
    <w:rsid w:val="00512B91"/>
    <w:rsid w:val="005134CE"/>
    <w:rsid w:val="00524DB9"/>
    <w:rsid w:val="005255AC"/>
    <w:rsid w:val="0052577E"/>
    <w:rsid w:val="00527F49"/>
    <w:rsid w:val="00532F62"/>
    <w:rsid w:val="00534131"/>
    <w:rsid w:val="0053718F"/>
    <w:rsid w:val="00540869"/>
    <w:rsid w:val="00541B4C"/>
    <w:rsid w:val="005427A8"/>
    <w:rsid w:val="00542EC8"/>
    <w:rsid w:val="00543831"/>
    <w:rsid w:val="00543A99"/>
    <w:rsid w:val="0054539E"/>
    <w:rsid w:val="00545B8E"/>
    <w:rsid w:val="005477E1"/>
    <w:rsid w:val="00550584"/>
    <w:rsid w:val="00551846"/>
    <w:rsid w:val="00552665"/>
    <w:rsid w:val="00552FE7"/>
    <w:rsid w:val="0055702A"/>
    <w:rsid w:val="005574DD"/>
    <w:rsid w:val="00560B39"/>
    <w:rsid w:val="00562450"/>
    <w:rsid w:val="00563117"/>
    <w:rsid w:val="005738CE"/>
    <w:rsid w:val="00576BF9"/>
    <w:rsid w:val="00580DC4"/>
    <w:rsid w:val="00584690"/>
    <w:rsid w:val="0058593D"/>
    <w:rsid w:val="00591DD7"/>
    <w:rsid w:val="00594249"/>
    <w:rsid w:val="005951CD"/>
    <w:rsid w:val="005953E4"/>
    <w:rsid w:val="005A2262"/>
    <w:rsid w:val="005A4FAC"/>
    <w:rsid w:val="005B1022"/>
    <w:rsid w:val="005B29A2"/>
    <w:rsid w:val="005B516F"/>
    <w:rsid w:val="005B5C7B"/>
    <w:rsid w:val="005B60B6"/>
    <w:rsid w:val="005B60E5"/>
    <w:rsid w:val="005C0EE0"/>
    <w:rsid w:val="005C63D1"/>
    <w:rsid w:val="005C70C7"/>
    <w:rsid w:val="005D0FA6"/>
    <w:rsid w:val="005D3DD3"/>
    <w:rsid w:val="005D482E"/>
    <w:rsid w:val="005D4A10"/>
    <w:rsid w:val="005D4B26"/>
    <w:rsid w:val="005E0E3D"/>
    <w:rsid w:val="005E1671"/>
    <w:rsid w:val="005E3480"/>
    <w:rsid w:val="005E7A25"/>
    <w:rsid w:val="005F28E4"/>
    <w:rsid w:val="005F326D"/>
    <w:rsid w:val="005F7906"/>
    <w:rsid w:val="00603CBE"/>
    <w:rsid w:val="006056FA"/>
    <w:rsid w:val="006077DA"/>
    <w:rsid w:val="00611E9D"/>
    <w:rsid w:val="00612705"/>
    <w:rsid w:val="0061474C"/>
    <w:rsid w:val="0061617D"/>
    <w:rsid w:val="00617923"/>
    <w:rsid w:val="00624F1B"/>
    <w:rsid w:val="00626751"/>
    <w:rsid w:val="006269E2"/>
    <w:rsid w:val="00627106"/>
    <w:rsid w:val="00633954"/>
    <w:rsid w:val="006357BB"/>
    <w:rsid w:val="00637E3C"/>
    <w:rsid w:val="0064147D"/>
    <w:rsid w:val="00643A0D"/>
    <w:rsid w:val="00643B2C"/>
    <w:rsid w:val="0064532A"/>
    <w:rsid w:val="00645C31"/>
    <w:rsid w:val="00645F53"/>
    <w:rsid w:val="0064625A"/>
    <w:rsid w:val="00652D44"/>
    <w:rsid w:val="006530CE"/>
    <w:rsid w:val="0065400D"/>
    <w:rsid w:val="00666595"/>
    <w:rsid w:val="00671EBF"/>
    <w:rsid w:val="00673E7A"/>
    <w:rsid w:val="00674474"/>
    <w:rsid w:val="00674C52"/>
    <w:rsid w:val="00676582"/>
    <w:rsid w:val="006828A0"/>
    <w:rsid w:val="006858B8"/>
    <w:rsid w:val="006869E8"/>
    <w:rsid w:val="00691D6A"/>
    <w:rsid w:val="006933FF"/>
    <w:rsid w:val="00693C5A"/>
    <w:rsid w:val="006A0EB2"/>
    <w:rsid w:val="006A286C"/>
    <w:rsid w:val="006A681E"/>
    <w:rsid w:val="006B0301"/>
    <w:rsid w:val="006B723E"/>
    <w:rsid w:val="006C09A2"/>
    <w:rsid w:val="006C342D"/>
    <w:rsid w:val="006C4307"/>
    <w:rsid w:val="006C60BD"/>
    <w:rsid w:val="006C752E"/>
    <w:rsid w:val="006D0448"/>
    <w:rsid w:val="006D2475"/>
    <w:rsid w:val="006D44A1"/>
    <w:rsid w:val="006E0832"/>
    <w:rsid w:val="006E0EDF"/>
    <w:rsid w:val="006E62C4"/>
    <w:rsid w:val="006F1D19"/>
    <w:rsid w:val="006F2127"/>
    <w:rsid w:val="006F3FAF"/>
    <w:rsid w:val="0070261D"/>
    <w:rsid w:val="007034E5"/>
    <w:rsid w:val="0070405A"/>
    <w:rsid w:val="00705AB8"/>
    <w:rsid w:val="00717412"/>
    <w:rsid w:val="00726731"/>
    <w:rsid w:val="00734F5B"/>
    <w:rsid w:val="0073554D"/>
    <w:rsid w:val="00735759"/>
    <w:rsid w:val="00737F6A"/>
    <w:rsid w:val="0074047D"/>
    <w:rsid w:val="00740D04"/>
    <w:rsid w:val="007451A6"/>
    <w:rsid w:val="0074564E"/>
    <w:rsid w:val="00745F47"/>
    <w:rsid w:val="00747A29"/>
    <w:rsid w:val="00747F8D"/>
    <w:rsid w:val="00752673"/>
    <w:rsid w:val="00754A73"/>
    <w:rsid w:val="0075702D"/>
    <w:rsid w:val="00766272"/>
    <w:rsid w:val="00766BD1"/>
    <w:rsid w:val="00767401"/>
    <w:rsid w:val="00767AC5"/>
    <w:rsid w:val="007716A7"/>
    <w:rsid w:val="00774E27"/>
    <w:rsid w:val="0077582E"/>
    <w:rsid w:val="00777A69"/>
    <w:rsid w:val="0078007D"/>
    <w:rsid w:val="00780848"/>
    <w:rsid w:val="0078100E"/>
    <w:rsid w:val="00782227"/>
    <w:rsid w:val="007828FE"/>
    <w:rsid w:val="00783C91"/>
    <w:rsid w:val="00784E6B"/>
    <w:rsid w:val="00787C4C"/>
    <w:rsid w:val="00796A49"/>
    <w:rsid w:val="00796A89"/>
    <w:rsid w:val="00796D2B"/>
    <w:rsid w:val="007A187A"/>
    <w:rsid w:val="007A2978"/>
    <w:rsid w:val="007A3F9C"/>
    <w:rsid w:val="007A52A9"/>
    <w:rsid w:val="007A7997"/>
    <w:rsid w:val="007B070E"/>
    <w:rsid w:val="007B7B7D"/>
    <w:rsid w:val="007C2A6C"/>
    <w:rsid w:val="007C4E1B"/>
    <w:rsid w:val="007C52C4"/>
    <w:rsid w:val="007C7405"/>
    <w:rsid w:val="007D13A5"/>
    <w:rsid w:val="007D4791"/>
    <w:rsid w:val="007D4D8C"/>
    <w:rsid w:val="007D52D4"/>
    <w:rsid w:val="007D5EE0"/>
    <w:rsid w:val="007D60FC"/>
    <w:rsid w:val="007D68B7"/>
    <w:rsid w:val="007D72A0"/>
    <w:rsid w:val="007E0563"/>
    <w:rsid w:val="007E0D76"/>
    <w:rsid w:val="007E3A37"/>
    <w:rsid w:val="007E47AB"/>
    <w:rsid w:val="007E61D6"/>
    <w:rsid w:val="007E6F89"/>
    <w:rsid w:val="007F0864"/>
    <w:rsid w:val="007F25C7"/>
    <w:rsid w:val="007F2E72"/>
    <w:rsid w:val="007F3F40"/>
    <w:rsid w:val="007F555F"/>
    <w:rsid w:val="00800FFE"/>
    <w:rsid w:val="00801737"/>
    <w:rsid w:val="00802620"/>
    <w:rsid w:val="00806127"/>
    <w:rsid w:val="00807E3B"/>
    <w:rsid w:val="008103BA"/>
    <w:rsid w:val="008118D8"/>
    <w:rsid w:val="008204BE"/>
    <w:rsid w:val="00821EB9"/>
    <w:rsid w:val="00823112"/>
    <w:rsid w:val="0082707D"/>
    <w:rsid w:val="008300E4"/>
    <w:rsid w:val="00830AA0"/>
    <w:rsid w:val="00830DA6"/>
    <w:rsid w:val="008348FF"/>
    <w:rsid w:val="00836C44"/>
    <w:rsid w:val="00837581"/>
    <w:rsid w:val="00847289"/>
    <w:rsid w:val="00851835"/>
    <w:rsid w:val="00852529"/>
    <w:rsid w:val="008552DA"/>
    <w:rsid w:val="00857150"/>
    <w:rsid w:val="00857B12"/>
    <w:rsid w:val="00866258"/>
    <w:rsid w:val="00866293"/>
    <w:rsid w:val="0087145B"/>
    <w:rsid w:val="0087404E"/>
    <w:rsid w:val="00874A34"/>
    <w:rsid w:val="008768D2"/>
    <w:rsid w:val="00880E3E"/>
    <w:rsid w:val="00882667"/>
    <w:rsid w:val="0088421A"/>
    <w:rsid w:val="00884321"/>
    <w:rsid w:val="00886068"/>
    <w:rsid w:val="00887F31"/>
    <w:rsid w:val="00892836"/>
    <w:rsid w:val="00893DF2"/>
    <w:rsid w:val="008946D7"/>
    <w:rsid w:val="008A1303"/>
    <w:rsid w:val="008A4463"/>
    <w:rsid w:val="008A52CF"/>
    <w:rsid w:val="008C236E"/>
    <w:rsid w:val="008C47CD"/>
    <w:rsid w:val="008C5D54"/>
    <w:rsid w:val="008D0A44"/>
    <w:rsid w:val="008D3E35"/>
    <w:rsid w:val="008D3EBA"/>
    <w:rsid w:val="008D501F"/>
    <w:rsid w:val="008E28B1"/>
    <w:rsid w:val="008E3521"/>
    <w:rsid w:val="008E4245"/>
    <w:rsid w:val="008E7359"/>
    <w:rsid w:val="008E758F"/>
    <w:rsid w:val="008E79F3"/>
    <w:rsid w:val="008F1485"/>
    <w:rsid w:val="008F5E3A"/>
    <w:rsid w:val="008F6F12"/>
    <w:rsid w:val="00903F08"/>
    <w:rsid w:val="009069AF"/>
    <w:rsid w:val="00910AEA"/>
    <w:rsid w:val="00913705"/>
    <w:rsid w:val="00914031"/>
    <w:rsid w:val="0091420B"/>
    <w:rsid w:val="00914AE1"/>
    <w:rsid w:val="00915F8D"/>
    <w:rsid w:val="009168AB"/>
    <w:rsid w:val="00916E0F"/>
    <w:rsid w:val="00917605"/>
    <w:rsid w:val="00931BC8"/>
    <w:rsid w:val="00932564"/>
    <w:rsid w:val="009334CC"/>
    <w:rsid w:val="00936C25"/>
    <w:rsid w:val="00937499"/>
    <w:rsid w:val="00941B2A"/>
    <w:rsid w:val="00942C42"/>
    <w:rsid w:val="00943F18"/>
    <w:rsid w:val="009465DF"/>
    <w:rsid w:val="00947F37"/>
    <w:rsid w:val="00950A3B"/>
    <w:rsid w:val="00952555"/>
    <w:rsid w:val="0095411D"/>
    <w:rsid w:val="00956C23"/>
    <w:rsid w:val="00956DB0"/>
    <w:rsid w:val="00960111"/>
    <w:rsid w:val="00963D7E"/>
    <w:rsid w:val="00964B19"/>
    <w:rsid w:val="00970787"/>
    <w:rsid w:val="009800BB"/>
    <w:rsid w:val="009804B6"/>
    <w:rsid w:val="00980EBC"/>
    <w:rsid w:val="0098117D"/>
    <w:rsid w:val="00982C3A"/>
    <w:rsid w:val="00984B06"/>
    <w:rsid w:val="009870AA"/>
    <w:rsid w:val="00987358"/>
    <w:rsid w:val="0099136C"/>
    <w:rsid w:val="0099597A"/>
    <w:rsid w:val="0099765F"/>
    <w:rsid w:val="009A202F"/>
    <w:rsid w:val="009B1ED5"/>
    <w:rsid w:val="009B3574"/>
    <w:rsid w:val="009B5AFE"/>
    <w:rsid w:val="009B5B1F"/>
    <w:rsid w:val="009C3B32"/>
    <w:rsid w:val="009C46CF"/>
    <w:rsid w:val="009C59E1"/>
    <w:rsid w:val="009D040E"/>
    <w:rsid w:val="009D1A3E"/>
    <w:rsid w:val="009D1CB7"/>
    <w:rsid w:val="009D22D5"/>
    <w:rsid w:val="009D6BC3"/>
    <w:rsid w:val="009D6CC4"/>
    <w:rsid w:val="009D7041"/>
    <w:rsid w:val="009D7CA6"/>
    <w:rsid w:val="009E0EF7"/>
    <w:rsid w:val="009E11A8"/>
    <w:rsid w:val="009E3241"/>
    <w:rsid w:val="009E38F5"/>
    <w:rsid w:val="009E4DEC"/>
    <w:rsid w:val="009E5E3D"/>
    <w:rsid w:val="009F18A4"/>
    <w:rsid w:val="009F6113"/>
    <w:rsid w:val="009F656C"/>
    <w:rsid w:val="009F68A8"/>
    <w:rsid w:val="00A0029E"/>
    <w:rsid w:val="00A03A24"/>
    <w:rsid w:val="00A0603E"/>
    <w:rsid w:val="00A1490F"/>
    <w:rsid w:val="00A15F1C"/>
    <w:rsid w:val="00A15FCA"/>
    <w:rsid w:val="00A16B36"/>
    <w:rsid w:val="00A17678"/>
    <w:rsid w:val="00A221DA"/>
    <w:rsid w:val="00A3046C"/>
    <w:rsid w:val="00A31237"/>
    <w:rsid w:val="00A3193E"/>
    <w:rsid w:val="00A31ACB"/>
    <w:rsid w:val="00A31DE9"/>
    <w:rsid w:val="00A3609E"/>
    <w:rsid w:val="00A40997"/>
    <w:rsid w:val="00A52244"/>
    <w:rsid w:val="00A539BD"/>
    <w:rsid w:val="00A5592F"/>
    <w:rsid w:val="00A6232E"/>
    <w:rsid w:val="00A625D9"/>
    <w:rsid w:val="00A6496E"/>
    <w:rsid w:val="00A64D6D"/>
    <w:rsid w:val="00A67373"/>
    <w:rsid w:val="00A709A4"/>
    <w:rsid w:val="00A713B3"/>
    <w:rsid w:val="00A71636"/>
    <w:rsid w:val="00A73A70"/>
    <w:rsid w:val="00A74DD9"/>
    <w:rsid w:val="00A74EF5"/>
    <w:rsid w:val="00A75608"/>
    <w:rsid w:val="00A76531"/>
    <w:rsid w:val="00A810C2"/>
    <w:rsid w:val="00A833FA"/>
    <w:rsid w:val="00A83694"/>
    <w:rsid w:val="00A84457"/>
    <w:rsid w:val="00A84A45"/>
    <w:rsid w:val="00A92647"/>
    <w:rsid w:val="00A97447"/>
    <w:rsid w:val="00A97D21"/>
    <w:rsid w:val="00AA1AF8"/>
    <w:rsid w:val="00AA2C40"/>
    <w:rsid w:val="00AA510B"/>
    <w:rsid w:val="00AA520F"/>
    <w:rsid w:val="00AA682D"/>
    <w:rsid w:val="00AA6F5A"/>
    <w:rsid w:val="00AA77A0"/>
    <w:rsid w:val="00AB0577"/>
    <w:rsid w:val="00AB70FE"/>
    <w:rsid w:val="00AB7C8C"/>
    <w:rsid w:val="00AC01AA"/>
    <w:rsid w:val="00AC2647"/>
    <w:rsid w:val="00AC2705"/>
    <w:rsid w:val="00AD101B"/>
    <w:rsid w:val="00AD1631"/>
    <w:rsid w:val="00AD7C15"/>
    <w:rsid w:val="00AE5E3C"/>
    <w:rsid w:val="00AF27DC"/>
    <w:rsid w:val="00AF3B5D"/>
    <w:rsid w:val="00AF496C"/>
    <w:rsid w:val="00AF4B10"/>
    <w:rsid w:val="00AF626F"/>
    <w:rsid w:val="00AF74A2"/>
    <w:rsid w:val="00AF7AAF"/>
    <w:rsid w:val="00B00792"/>
    <w:rsid w:val="00B038A8"/>
    <w:rsid w:val="00B062F5"/>
    <w:rsid w:val="00B10609"/>
    <w:rsid w:val="00B13CFE"/>
    <w:rsid w:val="00B150DC"/>
    <w:rsid w:val="00B16140"/>
    <w:rsid w:val="00B22822"/>
    <w:rsid w:val="00B244C0"/>
    <w:rsid w:val="00B24639"/>
    <w:rsid w:val="00B25944"/>
    <w:rsid w:val="00B26556"/>
    <w:rsid w:val="00B30425"/>
    <w:rsid w:val="00B308B8"/>
    <w:rsid w:val="00B41E54"/>
    <w:rsid w:val="00B439BA"/>
    <w:rsid w:val="00B458FE"/>
    <w:rsid w:val="00B473CB"/>
    <w:rsid w:val="00B5037A"/>
    <w:rsid w:val="00B54BD8"/>
    <w:rsid w:val="00B56924"/>
    <w:rsid w:val="00B643A0"/>
    <w:rsid w:val="00B65025"/>
    <w:rsid w:val="00B6776E"/>
    <w:rsid w:val="00B84204"/>
    <w:rsid w:val="00B85ACE"/>
    <w:rsid w:val="00B87197"/>
    <w:rsid w:val="00B87452"/>
    <w:rsid w:val="00B877A8"/>
    <w:rsid w:val="00B9071A"/>
    <w:rsid w:val="00B921EF"/>
    <w:rsid w:val="00B968DE"/>
    <w:rsid w:val="00B972EE"/>
    <w:rsid w:val="00BA2471"/>
    <w:rsid w:val="00BA3BFC"/>
    <w:rsid w:val="00BC0E1E"/>
    <w:rsid w:val="00BC1504"/>
    <w:rsid w:val="00BC56FD"/>
    <w:rsid w:val="00BD0491"/>
    <w:rsid w:val="00BD0554"/>
    <w:rsid w:val="00BD07BE"/>
    <w:rsid w:val="00BD2966"/>
    <w:rsid w:val="00BD4020"/>
    <w:rsid w:val="00BE03E8"/>
    <w:rsid w:val="00BE0C16"/>
    <w:rsid w:val="00BE4BFD"/>
    <w:rsid w:val="00BE5405"/>
    <w:rsid w:val="00BE670A"/>
    <w:rsid w:val="00BF2350"/>
    <w:rsid w:val="00BF30B0"/>
    <w:rsid w:val="00BF3AF3"/>
    <w:rsid w:val="00BF4127"/>
    <w:rsid w:val="00BF4895"/>
    <w:rsid w:val="00BF6988"/>
    <w:rsid w:val="00BF6F2A"/>
    <w:rsid w:val="00C011B7"/>
    <w:rsid w:val="00C02452"/>
    <w:rsid w:val="00C112EF"/>
    <w:rsid w:val="00C13399"/>
    <w:rsid w:val="00C1366E"/>
    <w:rsid w:val="00C13B54"/>
    <w:rsid w:val="00C16579"/>
    <w:rsid w:val="00C165A5"/>
    <w:rsid w:val="00C22E1B"/>
    <w:rsid w:val="00C243CD"/>
    <w:rsid w:val="00C263E3"/>
    <w:rsid w:val="00C26826"/>
    <w:rsid w:val="00C26AB1"/>
    <w:rsid w:val="00C277E3"/>
    <w:rsid w:val="00C30041"/>
    <w:rsid w:val="00C301F1"/>
    <w:rsid w:val="00C304EE"/>
    <w:rsid w:val="00C31616"/>
    <w:rsid w:val="00C3435C"/>
    <w:rsid w:val="00C34A48"/>
    <w:rsid w:val="00C3627E"/>
    <w:rsid w:val="00C379CC"/>
    <w:rsid w:val="00C40467"/>
    <w:rsid w:val="00C405D2"/>
    <w:rsid w:val="00C41A7E"/>
    <w:rsid w:val="00C41E67"/>
    <w:rsid w:val="00C41E8E"/>
    <w:rsid w:val="00C44D45"/>
    <w:rsid w:val="00C46F2C"/>
    <w:rsid w:val="00C47AF6"/>
    <w:rsid w:val="00C5278D"/>
    <w:rsid w:val="00C52C8F"/>
    <w:rsid w:val="00C536C2"/>
    <w:rsid w:val="00C54D48"/>
    <w:rsid w:val="00C57850"/>
    <w:rsid w:val="00C61286"/>
    <w:rsid w:val="00C63330"/>
    <w:rsid w:val="00C63E26"/>
    <w:rsid w:val="00C652BE"/>
    <w:rsid w:val="00C65D41"/>
    <w:rsid w:val="00C70B9E"/>
    <w:rsid w:val="00C7247D"/>
    <w:rsid w:val="00C753BF"/>
    <w:rsid w:val="00C760AB"/>
    <w:rsid w:val="00C771FE"/>
    <w:rsid w:val="00C81BB7"/>
    <w:rsid w:val="00C824CC"/>
    <w:rsid w:val="00C82F5B"/>
    <w:rsid w:val="00C83031"/>
    <w:rsid w:val="00C837A7"/>
    <w:rsid w:val="00C86791"/>
    <w:rsid w:val="00C86875"/>
    <w:rsid w:val="00C935D4"/>
    <w:rsid w:val="00C93E3C"/>
    <w:rsid w:val="00C97006"/>
    <w:rsid w:val="00CA39DB"/>
    <w:rsid w:val="00CA42BB"/>
    <w:rsid w:val="00CA721A"/>
    <w:rsid w:val="00CB1ACA"/>
    <w:rsid w:val="00CB2D15"/>
    <w:rsid w:val="00CB398A"/>
    <w:rsid w:val="00CB42D5"/>
    <w:rsid w:val="00CB5601"/>
    <w:rsid w:val="00CC1F9A"/>
    <w:rsid w:val="00CC2F79"/>
    <w:rsid w:val="00CC6FB7"/>
    <w:rsid w:val="00CC7C66"/>
    <w:rsid w:val="00CD1F0C"/>
    <w:rsid w:val="00CD23F4"/>
    <w:rsid w:val="00CD26D2"/>
    <w:rsid w:val="00CD4844"/>
    <w:rsid w:val="00CD5BC9"/>
    <w:rsid w:val="00CE00B9"/>
    <w:rsid w:val="00CE0117"/>
    <w:rsid w:val="00CE0F15"/>
    <w:rsid w:val="00CE16EF"/>
    <w:rsid w:val="00CE18D9"/>
    <w:rsid w:val="00CE39DB"/>
    <w:rsid w:val="00CF1DB6"/>
    <w:rsid w:val="00CF6C79"/>
    <w:rsid w:val="00CF7502"/>
    <w:rsid w:val="00CF785D"/>
    <w:rsid w:val="00D0211B"/>
    <w:rsid w:val="00D023CE"/>
    <w:rsid w:val="00D028C3"/>
    <w:rsid w:val="00D0341D"/>
    <w:rsid w:val="00D034AF"/>
    <w:rsid w:val="00D03CDF"/>
    <w:rsid w:val="00D0548F"/>
    <w:rsid w:val="00D06DE9"/>
    <w:rsid w:val="00D10C57"/>
    <w:rsid w:val="00D10F20"/>
    <w:rsid w:val="00D1355C"/>
    <w:rsid w:val="00D162D8"/>
    <w:rsid w:val="00D20C54"/>
    <w:rsid w:val="00D210F9"/>
    <w:rsid w:val="00D22B47"/>
    <w:rsid w:val="00D25FC2"/>
    <w:rsid w:val="00D26ECE"/>
    <w:rsid w:val="00D271B4"/>
    <w:rsid w:val="00D32092"/>
    <w:rsid w:val="00D33F19"/>
    <w:rsid w:val="00D356B4"/>
    <w:rsid w:val="00D36C3C"/>
    <w:rsid w:val="00D40026"/>
    <w:rsid w:val="00D47F36"/>
    <w:rsid w:val="00D50FC1"/>
    <w:rsid w:val="00D51AFB"/>
    <w:rsid w:val="00D51D07"/>
    <w:rsid w:val="00D5202F"/>
    <w:rsid w:val="00D64E41"/>
    <w:rsid w:val="00D665E9"/>
    <w:rsid w:val="00D66F58"/>
    <w:rsid w:val="00D70976"/>
    <w:rsid w:val="00D8264A"/>
    <w:rsid w:val="00D86A75"/>
    <w:rsid w:val="00D932FC"/>
    <w:rsid w:val="00D93501"/>
    <w:rsid w:val="00D94DAF"/>
    <w:rsid w:val="00D95179"/>
    <w:rsid w:val="00D95F26"/>
    <w:rsid w:val="00D96348"/>
    <w:rsid w:val="00D97A78"/>
    <w:rsid w:val="00D97B4E"/>
    <w:rsid w:val="00D97C1B"/>
    <w:rsid w:val="00D97CE5"/>
    <w:rsid w:val="00DA1B2C"/>
    <w:rsid w:val="00DA5A51"/>
    <w:rsid w:val="00DB09F1"/>
    <w:rsid w:val="00DB1D65"/>
    <w:rsid w:val="00DB29AB"/>
    <w:rsid w:val="00DB2CF3"/>
    <w:rsid w:val="00DB41FC"/>
    <w:rsid w:val="00DB4B6C"/>
    <w:rsid w:val="00DB508A"/>
    <w:rsid w:val="00DB5595"/>
    <w:rsid w:val="00DB7481"/>
    <w:rsid w:val="00DC0891"/>
    <w:rsid w:val="00DC2632"/>
    <w:rsid w:val="00DC28E9"/>
    <w:rsid w:val="00DC4CF6"/>
    <w:rsid w:val="00DC621D"/>
    <w:rsid w:val="00DC7D0C"/>
    <w:rsid w:val="00DE1EB2"/>
    <w:rsid w:val="00DE2E58"/>
    <w:rsid w:val="00DF3B9A"/>
    <w:rsid w:val="00DF5A6C"/>
    <w:rsid w:val="00E00AF8"/>
    <w:rsid w:val="00E0294C"/>
    <w:rsid w:val="00E075A5"/>
    <w:rsid w:val="00E10E79"/>
    <w:rsid w:val="00E13A5C"/>
    <w:rsid w:val="00E17548"/>
    <w:rsid w:val="00E238F6"/>
    <w:rsid w:val="00E24FFD"/>
    <w:rsid w:val="00E25981"/>
    <w:rsid w:val="00E30BBF"/>
    <w:rsid w:val="00E341B7"/>
    <w:rsid w:val="00E3515D"/>
    <w:rsid w:val="00E36D3F"/>
    <w:rsid w:val="00E4228D"/>
    <w:rsid w:val="00E4499E"/>
    <w:rsid w:val="00E47A16"/>
    <w:rsid w:val="00E47C27"/>
    <w:rsid w:val="00E5236E"/>
    <w:rsid w:val="00E54D12"/>
    <w:rsid w:val="00E56A78"/>
    <w:rsid w:val="00E56FD6"/>
    <w:rsid w:val="00E5755F"/>
    <w:rsid w:val="00E62963"/>
    <w:rsid w:val="00E64029"/>
    <w:rsid w:val="00E645F7"/>
    <w:rsid w:val="00E64770"/>
    <w:rsid w:val="00E67B46"/>
    <w:rsid w:val="00E70E35"/>
    <w:rsid w:val="00E710EC"/>
    <w:rsid w:val="00E74D34"/>
    <w:rsid w:val="00E82078"/>
    <w:rsid w:val="00E83051"/>
    <w:rsid w:val="00E85296"/>
    <w:rsid w:val="00E92893"/>
    <w:rsid w:val="00E930D2"/>
    <w:rsid w:val="00E95E67"/>
    <w:rsid w:val="00E962BB"/>
    <w:rsid w:val="00EA0DE0"/>
    <w:rsid w:val="00EA371F"/>
    <w:rsid w:val="00EA748A"/>
    <w:rsid w:val="00EB53C6"/>
    <w:rsid w:val="00EB5719"/>
    <w:rsid w:val="00EB5FE0"/>
    <w:rsid w:val="00EB6471"/>
    <w:rsid w:val="00EB650F"/>
    <w:rsid w:val="00EC0AD0"/>
    <w:rsid w:val="00EC10A7"/>
    <w:rsid w:val="00EC2C5D"/>
    <w:rsid w:val="00EC2CBC"/>
    <w:rsid w:val="00EC3E56"/>
    <w:rsid w:val="00EC5613"/>
    <w:rsid w:val="00ED0179"/>
    <w:rsid w:val="00ED1A01"/>
    <w:rsid w:val="00ED5EF1"/>
    <w:rsid w:val="00ED6F58"/>
    <w:rsid w:val="00EE1F6A"/>
    <w:rsid w:val="00EE3997"/>
    <w:rsid w:val="00EE3CA4"/>
    <w:rsid w:val="00EE3D17"/>
    <w:rsid w:val="00EE40AB"/>
    <w:rsid w:val="00EE653C"/>
    <w:rsid w:val="00EE734D"/>
    <w:rsid w:val="00EF1034"/>
    <w:rsid w:val="00EF1AA6"/>
    <w:rsid w:val="00EF3614"/>
    <w:rsid w:val="00EF3C6C"/>
    <w:rsid w:val="00EF60D1"/>
    <w:rsid w:val="00EF6AFB"/>
    <w:rsid w:val="00F00D1E"/>
    <w:rsid w:val="00F01389"/>
    <w:rsid w:val="00F01442"/>
    <w:rsid w:val="00F02A7E"/>
    <w:rsid w:val="00F05117"/>
    <w:rsid w:val="00F05B50"/>
    <w:rsid w:val="00F071BF"/>
    <w:rsid w:val="00F07D03"/>
    <w:rsid w:val="00F15731"/>
    <w:rsid w:val="00F16F09"/>
    <w:rsid w:val="00F17967"/>
    <w:rsid w:val="00F2196E"/>
    <w:rsid w:val="00F2360F"/>
    <w:rsid w:val="00F31E8C"/>
    <w:rsid w:val="00F32CD2"/>
    <w:rsid w:val="00F330F1"/>
    <w:rsid w:val="00F33A7D"/>
    <w:rsid w:val="00F348DD"/>
    <w:rsid w:val="00F34CA3"/>
    <w:rsid w:val="00F35000"/>
    <w:rsid w:val="00F35609"/>
    <w:rsid w:val="00F35AD2"/>
    <w:rsid w:val="00F35FD1"/>
    <w:rsid w:val="00F37D1E"/>
    <w:rsid w:val="00F50FA3"/>
    <w:rsid w:val="00F51AA8"/>
    <w:rsid w:val="00F51C94"/>
    <w:rsid w:val="00F53BC4"/>
    <w:rsid w:val="00F53E65"/>
    <w:rsid w:val="00F547D7"/>
    <w:rsid w:val="00F560E9"/>
    <w:rsid w:val="00F56B72"/>
    <w:rsid w:val="00F60102"/>
    <w:rsid w:val="00F60DBA"/>
    <w:rsid w:val="00F665A4"/>
    <w:rsid w:val="00F6743D"/>
    <w:rsid w:val="00F70342"/>
    <w:rsid w:val="00F72722"/>
    <w:rsid w:val="00F72F76"/>
    <w:rsid w:val="00F7404B"/>
    <w:rsid w:val="00F81728"/>
    <w:rsid w:val="00F8702C"/>
    <w:rsid w:val="00F872EE"/>
    <w:rsid w:val="00F93AE2"/>
    <w:rsid w:val="00F95A2F"/>
    <w:rsid w:val="00F963E9"/>
    <w:rsid w:val="00FA01DD"/>
    <w:rsid w:val="00FA03BA"/>
    <w:rsid w:val="00FA2EB6"/>
    <w:rsid w:val="00FA2EEB"/>
    <w:rsid w:val="00FA50DA"/>
    <w:rsid w:val="00FA61C5"/>
    <w:rsid w:val="00FB1611"/>
    <w:rsid w:val="00FB1B50"/>
    <w:rsid w:val="00FB4CEC"/>
    <w:rsid w:val="00FB4E28"/>
    <w:rsid w:val="00FC04E5"/>
    <w:rsid w:val="00FC215D"/>
    <w:rsid w:val="00FC4498"/>
    <w:rsid w:val="00FD0FD2"/>
    <w:rsid w:val="00FD2CD1"/>
    <w:rsid w:val="00FD2E32"/>
    <w:rsid w:val="00FD31F6"/>
    <w:rsid w:val="00FE09FE"/>
    <w:rsid w:val="00FE646A"/>
    <w:rsid w:val="00FF0DF2"/>
    <w:rsid w:val="00FF4792"/>
    <w:rsid w:val="00FF60CD"/>
    <w:rsid w:val="109D593E"/>
    <w:rsid w:val="3A9E5C23"/>
    <w:rsid w:val="6D45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1F5E6"/>
  <w15:docId w15:val="{4A9CB7CB-CF29-486E-8F0B-C1CB5988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27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20"/>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annotation reference"/>
    <w:qFormat/>
    <w:rPr>
      <w:sz w:val="21"/>
      <w:szCs w:val="21"/>
    </w:rPr>
  </w:style>
  <w:style w:type="paragraph" w:customStyle="1" w:styleId="---F">
    <w:name w:val="课题---正文F"/>
    <w:basedOn w:val="a"/>
    <w:qFormat/>
    <w:pPr>
      <w:adjustRightInd w:val="0"/>
      <w:snapToGrid w:val="0"/>
      <w:spacing w:line="400" w:lineRule="exact"/>
      <w:ind w:firstLineChars="200" w:firstLine="200"/>
      <w:textAlignment w:val="baseline"/>
    </w:pPr>
    <w:rPr>
      <w:rFonts w:ascii="宋体" w:eastAsia="仿宋" w:hAnsi="宋体"/>
      <w:kern w:val="0"/>
      <w:sz w:val="28"/>
      <w:szCs w:val="21"/>
    </w:rPr>
  </w:style>
  <w:style w:type="paragraph" w:styleId="a9">
    <w:name w:val="Balloon Text"/>
    <w:basedOn w:val="a"/>
    <w:link w:val="aa"/>
    <w:rsid w:val="00273950"/>
    <w:rPr>
      <w:sz w:val="18"/>
      <w:szCs w:val="18"/>
    </w:rPr>
  </w:style>
  <w:style w:type="character" w:customStyle="1" w:styleId="aa">
    <w:name w:val="批注框文本 字符"/>
    <w:basedOn w:val="a0"/>
    <w:link w:val="a9"/>
    <w:rsid w:val="00273950"/>
    <w:rPr>
      <w:kern w:val="2"/>
      <w:sz w:val="18"/>
      <w:szCs w:val="18"/>
    </w:rPr>
  </w:style>
  <w:style w:type="paragraph" w:styleId="ab">
    <w:name w:val="List Paragraph"/>
    <w:basedOn w:val="a"/>
    <w:uiPriority w:val="99"/>
    <w:rsid w:val="003C1E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68136">
      <w:bodyDiv w:val="1"/>
      <w:marLeft w:val="0"/>
      <w:marRight w:val="0"/>
      <w:marTop w:val="0"/>
      <w:marBottom w:val="0"/>
      <w:divBdr>
        <w:top w:val="none" w:sz="0" w:space="0" w:color="auto"/>
        <w:left w:val="none" w:sz="0" w:space="0" w:color="auto"/>
        <w:bottom w:val="none" w:sz="0" w:space="0" w:color="auto"/>
        <w:right w:val="none" w:sz="0" w:space="0" w:color="auto"/>
      </w:divBdr>
    </w:div>
    <w:div w:id="206748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9</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dc:creator>
  <cp:lastModifiedBy>田鑫</cp:lastModifiedBy>
  <cp:revision>1412</cp:revision>
  <dcterms:created xsi:type="dcterms:W3CDTF">2022-12-07T02:45:00Z</dcterms:created>
  <dcterms:modified xsi:type="dcterms:W3CDTF">2022-12-18T13:44:00Z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